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Instituto Politécnico Nacional</w:t>
        <w:br w:type="textWrapping"/>
        <w:t xml:space="preserve"> Escuela Superior de Cómputo</w:t>
        <w:br w:type="textWrapping"/>
        <w:t xml:space="preserve">Ingeniería en </w:t>
        <w:br w:type="textWrapping"/>
        <w:t xml:space="preserve">Sistemas Computacionales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838200" cy="1181100"/>
            <wp:effectExtent b="0" l="0" r="0" t="0"/>
            <wp:wrapNone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18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4610100</wp:posOffset>
            </wp:positionH>
            <wp:positionV relativeFrom="paragraph">
              <wp:posOffset>247650</wp:posOffset>
            </wp:positionV>
            <wp:extent cx="1419225" cy="914400"/>
            <wp:effectExtent b="0" l="0" r="0" t="0"/>
            <wp:wrapNone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91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Unidad de Aprendizaje:</w:t>
      </w:r>
    </w:p>
    <w:p w:rsidR="00000000" w:rsidDel="00000000" w:rsidP="00000000" w:rsidRDefault="00000000" w:rsidRPr="00000000" w14:paraId="00000004">
      <w:pPr>
        <w:jc w:val="center"/>
        <w:rPr>
          <w:b w:val="1"/>
          <w:bCs w:val="1"/>
          <w:sz w:val="50"/>
          <w:szCs w:val="50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VISIÓN</w:t>
      </w: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 POR COMPUTADORA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Grupo:  7CV6</w:t>
      </w:r>
    </w:p>
    <w:p w:rsidR="00000000" w:rsidDel="00000000" w:rsidP="00000000" w:rsidRDefault="00000000" w:rsidRPr="00000000" w14:paraId="00000006">
      <w:pPr>
        <w:spacing w:before="240" w:line="240" w:lineRule="auto"/>
        <w:ind w:left="2880" w:hanging="1440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Práctica 2: </w:t>
      </w:r>
    </w:p>
    <w:p w:rsidR="00000000" w:rsidDel="00000000" w:rsidP="00000000" w:rsidRDefault="00000000" w:rsidRPr="00000000" w14:paraId="00000008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Transformaciones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Alumno:</w:t>
      </w:r>
    </w:p>
    <w:p w:rsidR="00000000" w:rsidDel="00000000" w:rsidP="00000000" w:rsidRDefault="00000000" w:rsidRPr="00000000" w14:paraId="0000000C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Bautista Ríos Alfredo</w:t>
      </w:r>
    </w:p>
    <w:p w:rsidR="00000000" w:rsidDel="00000000" w:rsidP="00000000" w:rsidRDefault="00000000" w:rsidRPr="00000000" w14:paraId="0000000D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Docente: Saul De la O Torres </w:t>
      </w:r>
    </w:p>
    <w:p w:rsidR="00000000" w:rsidDel="00000000" w:rsidP="00000000" w:rsidRDefault="00000000" w:rsidRPr="00000000" w14:paraId="0000000F">
      <w:pPr>
        <w:spacing w:before="240" w:line="24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Fecha de entrega: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15/09/2025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csbw8dv2mcoe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stii99ugny8f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id w:val="-53318747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xdm2z8qgplq5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ecstldi6c2vp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8kecqvvy6u0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 general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0nhih89kryn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Objetivos específicos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4p12caj33ip0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Marco teórico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6iea26ce3ge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Representación digital del color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v0ugez4w9j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Modelos de color y fórmulas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u9vsl75eu8g7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Metodología y Desarrollo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769ki4l05t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Arquitectura (C++/GTK+3)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92sspb9p843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Flujo Origen → Intermedios → Destino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75egqo4qjt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Modos de visualización por canal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iv24xisl6gt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Implementación de transformaciones (puntos clave)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t8mdsopdq367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Resultados y validación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evzl8vqxphd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Pruebas de consistencia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t5ivg6yare7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Evidencia de salida (descripción de pantallas)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w5xkgvompjaz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Discusión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x5mj9a9avpor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Conclusión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use78gmhzxwc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Referencias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9jea84pterh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Apéndice A — Detalles de implementación (resumen)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600" w:right="60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keepNext w:val="0"/>
        <w:keepLines w:val="0"/>
        <w:spacing w:before="480" w:lineRule="auto"/>
        <w:ind w:right="600"/>
        <w:jc w:val="both"/>
        <w:rPr>
          <w:b w:val="1"/>
          <w:bCs w:val="1"/>
          <w:sz w:val="46"/>
          <w:szCs w:val="46"/>
        </w:rPr>
      </w:pPr>
      <w:bookmarkStart w:colFirst="0" w:colLast="0" w:name="_ypiwwafu6a4w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pacing w:before="480" w:lineRule="auto"/>
        <w:ind w:right="600"/>
        <w:jc w:val="both"/>
        <w:rPr>
          <w:b w:val="1"/>
          <w:bCs w:val="1"/>
        </w:rPr>
      </w:pPr>
      <w:bookmarkStart w:colFirst="0" w:colLast="0" w:name="_xdm2z8qgplq5" w:id="3"/>
      <w:bookmarkEnd w:id="3"/>
      <w:r w:rsidDel="00000000" w:rsidR="00000000" w:rsidRPr="00000000">
        <w:rPr>
          <w:b w:val="1"/>
          <w:bCs w:val="1"/>
          <w:rtl w:val="0"/>
        </w:rPr>
        <w:t xml:space="preserve">Introducción</w:t>
      </w:r>
    </w:p>
    <w:p w:rsidR="00000000" w:rsidDel="00000000" w:rsidP="00000000" w:rsidRDefault="00000000" w:rsidRPr="00000000" w14:paraId="0000002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manejo riguroso del color constituye un eje transversal en visión por computadora y en varias etapas de los flujos de trabajo de aprendizaje automático sobre imágenes. Antes de segmentar, clasificar, medir o entrenar modelos, es indispensable comprender </w:t>
      </w:r>
      <w:r w:rsidDel="00000000" w:rsidR="00000000" w:rsidRPr="00000000">
        <w:rPr>
          <w:b w:val="1"/>
          <w:bCs w:val="1"/>
          <w:rtl w:val="0"/>
        </w:rPr>
        <w:t xml:space="preserve">cómo se representa el color en memoria</w:t>
      </w:r>
      <w:r w:rsidDel="00000000" w:rsidR="00000000" w:rsidRPr="00000000">
        <w:rPr>
          <w:rtl w:val="0"/>
        </w:rPr>
        <w:t xml:space="preserve">, cómo se </w:t>
      </w:r>
      <w:r w:rsidDel="00000000" w:rsidR="00000000" w:rsidRPr="00000000">
        <w:rPr>
          <w:b w:val="1"/>
          <w:bCs w:val="1"/>
          <w:rtl w:val="0"/>
        </w:rPr>
        <w:t xml:space="preserve">descompone en canales</w:t>
      </w:r>
      <w:r w:rsidDel="00000000" w:rsidR="00000000" w:rsidRPr="00000000">
        <w:rPr>
          <w:rtl w:val="0"/>
        </w:rPr>
        <w:t xml:space="preserve"> y cómo se </w:t>
      </w:r>
      <w:r w:rsidDel="00000000" w:rsidR="00000000" w:rsidRPr="00000000">
        <w:rPr>
          <w:b w:val="1"/>
          <w:bCs w:val="1"/>
          <w:rtl w:val="0"/>
        </w:rPr>
        <w:t xml:space="preserve">transforma</w:t>
      </w:r>
      <w:r w:rsidDel="00000000" w:rsidR="00000000" w:rsidRPr="00000000">
        <w:rPr>
          <w:rtl w:val="0"/>
        </w:rPr>
        <w:t xml:space="preserve"> entre modelos de color adecuados a cada tarea. En este proyecto se desarrolla una aplicación en </w:t>
      </w:r>
      <w:r w:rsidDel="00000000" w:rsidR="00000000" w:rsidRPr="00000000">
        <w:rPr>
          <w:b w:val="1"/>
          <w:bCs w:val="1"/>
          <w:rtl w:val="0"/>
        </w:rPr>
        <w:t xml:space="preserve">C++ con GTK+3</w:t>
      </w:r>
      <w:r w:rsidDel="00000000" w:rsidR="00000000" w:rsidRPr="00000000">
        <w:rPr>
          <w:rtl w:val="0"/>
        </w:rPr>
        <w:t xml:space="preserve"> que permite convertir imágenes entre los modelos </w:t>
      </w:r>
      <w:r w:rsidDel="00000000" w:rsidR="00000000" w:rsidRPr="00000000">
        <w:rPr>
          <w:b w:val="1"/>
          <w:bCs w:val="1"/>
          <w:rtl w:val="0"/>
        </w:rPr>
        <w:t xml:space="preserve">RGB, CMY, CMYK, YIQ, HSI y HSV</w:t>
      </w:r>
      <w:r w:rsidDel="00000000" w:rsidR="00000000" w:rsidRPr="00000000">
        <w:rPr>
          <w:rtl w:val="0"/>
        </w:rPr>
        <w:t xml:space="preserve">, mostrando el </w:t>
      </w:r>
      <w:r w:rsidDel="00000000" w:rsidR="00000000" w:rsidRPr="00000000">
        <w:rPr>
          <w:b w:val="1"/>
          <w:bCs w:val="1"/>
          <w:rtl w:val="0"/>
        </w:rPr>
        <w:t xml:space="preserve">pipeline completo</w:t>
      </w:r>
      <w:r w:rsidDel="00000000" w:rsidR="00000000" w:rsidRPr="00000000">
        <w:rPr>
          <w:rtl w:val="0"/>
        </w:rPr>
        <w:t xml:space="preserve"> de cada transformación con una lógica clara: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Origen → Intermedios → Destino</w:t>
      </w:r>
      <w:r w:rsidDel="00000000" w:rsidR="00000000" w:rsidRPr="00000000">
        <w:rPr>
          <w:rtl w:val="0"/>
        </w:rPr>
        <w:t xml:space="preserve">. El punto de partida es la representación clásica de 8 bits por canal (</w:t>
      </w:r>
      <w:r w:rsidDel="00000000" w:rsidR="00000000" w:rsidRPr="00000000">
        <w:rPr>
          <w:b w:val="1"/>
          <w:bCs w:val="1"/>
          <w:rtl w:val="0"/>
        </w:rPr>
        <w:t xml:space="preserve">0x00RRGGBB</w:t>
      </w:r>
      <w:r w:rsidDel="00000000" w:rsidR="00000000" w:rsidRPr="00000000">
        <w:rPr>
          <w:rtl w:val="0"/>
        </w:rPr>
        <w:t xml:space="preserve">), desde la cual se extraen los valores </w:t>
      </w:r>
      <w:r w:rsidDel="00000000" w:rsidR="00000000" w:rsidRPr="00000000">
        <w:rPr>
          <w:b w:val="1"/>
          <w:bCs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 (0–255), se normalizan a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 para aplicar las fórmulas, y finalmente se visualizan otra vez como píxeles de 8 bits para facilitar su interpretación.</w:t>
      </w:r>
    </w:p>
    <w:p w:rsidR="00000000" w:rsidDel="00000000" w:rsidP="00000000" w:rsidRDefault="00000000" w:rsidRPr="00000000" w14:paraId="0000002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relevancia de cubrir múltiples espacios de color no es meramente teórica: cada modelo resuelve necesidades distintas. </w:t>
      </w:r>
      <w:r w:rsidDel="00000000" w:rsidR="00000000" w:rsidRPr="00000000">
        <w:rPr>
          <w:b w:val="1"/>
          <w:bCs w:val="1"/>
          <w:rtl w:val="0"/>
        </w:rPr>
        <w:t xml:space="preserve">RGB</w:t>
      </w:r>
      <w:r w:rsidDel="00000000" w:rsidR="00000000" w:rsidRPr="00000000">
        <w:rPr>
          <w:rtl w:val="0"/>
        </w:rPr>
        <w:t xml:space="preserve"> es natural para dispositivos emisores de luz y para gráficos por computadora, mientras que </w:t>
      </w:r>
      <w:r w:rsidDel="00000000" w:rsidR="00000000" w:rsidRPr="00000000">
        <w:rPr>
          <w:b w:val="1"/>
          <w:bCs w:val="1"/>
          <w:rtl w:val="0"/>
        </w:rPr>
        <w:t xml:space="preserve">CMY/CMYK</w:t>
      </w:r>
      <w:r w:rsidDel="00000000" w:rsidR="00000000" w:rsidRPr="00000000">
        <w:rPr>
          <w:rtl w:val="0"/>
        </w:rPr>
        <w:t xml:space="preserve"> corresponde al paradigma sustractivo propio de impresión, donde el canal </w:t>
      </w:r>
      <w:r w:rsidDel="00000000" w:rsidR="00000000" w:rsidRPr="00000000">
        <w:rPr>
          <w:b w:val="1"/>
          <w:bCs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(negro) mejora contraste y economía de tinta. </w:t>
      </w:r>
      <w:r w:rsidDel="00000000" w:rsidR="00000000" w:rsidRPr="00000000">
        <w:rPr>
          <w:b w:val="1"/>
          <w:bCs w:val="1"/>
          <w:rtl w:val="0"/>
        </w:rPr>
        <w:t xml:space="preserve">YIQ</w:t>
      </w:r>
      <w:r w:rsidDel="00000000" w:rsidR="00000000" w:rsidRPr="00000000">
        <w:rPr>
          <w:rtl w:val="0"/>
        </w:rPr>
        <w:t xml:space="preserve"> surge de la televisión analógica NTSC: </w:t>
      </w:r>
      <w:r w:rsidDel="00000000" w:rsidR="00000000" w:rsidRPr="00000000">
        <w:rPr>
          <w:b w:val="1"/>
          <w:bCs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(luminancia) separa la información de brillo de la crominancia (</w:t>
      </w:r>
      <w:r w:rsidDel="00000000" w:rsidR="00000000" w:rsidRPr="00000000">
        <w:rPr>
          <w:b w:val="1"/>
          <w:bCs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Q</w:t>
      </w:r>
      <w:r w:rsidDel="00000000" w:rsidR="00000000" w:rsidRPr="00000000">
        <w:rPr>
          <w:rtl w:val="0"/>
        </w:rPr>
        <w:t xml:space="preserve">), lo que permitía compatibilidad con receptores monocromos. </w:t>
      </w:r>
      <w:r w:rsidDel="00000000" w:rsidR="00000000" w:rsidRPr="00000000">
        <w:rPr>
          <w:b w:val="1"/>
          <w:bCs w:val="1"/>
          <w:rtl w:val="0"/>
        </w:rPr>
        <w:t xml:space="preserve">HSI/HSV</w:t>
      </w:r>
      <w:r w:rsidDel="00000000" w:rsidR="00000000" w:rsidRPr="00000000">
        <w:rPr>
          <w:rtl w:val="0"/>
        </w:rPr>
        <w:t xml:space="preserve">, por su parte, acercan la descripción del color a la percepción humana: el </w:t>
      </w:r>
      <w:r w:rsidDel="00000000" w:rsidR="00000000" w:rsidRPr="00000000">
        <w:rPr>
          <w:b w:val="1"/>
          <w:bCs w:val="1"/>
          <w:rtl w:val="0"/>
        </w:rPr>
        <w:t xml:space="preserve">tono (H)</w:t>
      </w:r>
      <w:r w:rsidDel="00000000" w:rsidR="00000000" w:rsidRPr="00000000">
        <w:rPr>
          <w:rtl w:val="0"/>
        </w:rPr>
        <w:t xml:space="preserve"> expresa la “familia” de color, la </w:t>
      </w:r>
      <w:r w:rsidDel="00000000" w:rsidR="00000000" w:rsidRPr="00000000">
        <w:rPr>
          <w:b w:val="1"/>
          <w:bCs w:val="1"/>
          <w:rtl w:val="0"/>
        </w:rPr>
        <w:t xml:space="preserve">saturación (S)</w:t>
      </w:r>
      <w:r w:rsidDel="00000000" w:rsidR="00000000" w:rsidRPr="00000000">
        <w:rPr>
          <w:rtl w:val="0"/>
        </w:rPr>
        <w:t xml:space="preserve"> su pureza, y la </w:t>
      </w:r>
      <w:r w:rsidDel="00000000" w:rsidR="00000000" w:rsidRPr="00000000">
        <w:rPr>
          <w:b w:val="1"/>
          <w:bCs w:val="1"/>
          <w:rtl w:val="0"/>
        </w:rPr>
        <w:t xml:space="preserve">intensidad/valor (I/V)</w:t>
      </w:r>
      <w:r w:rsidDel="00000000" w:rsidR="00000000" w:rsidRPr="00000000">
        <w:rPr>
          <w:rtl w:val="0"/>
        </w:rPr>
        <w:t xml:space="preserve"> su luminosidad. Esta diversidad hace que, según el objetivo (segmentar por color, realzar sombras, preparar archivos para impresión o analizar luminancia), sea más conveniente operar en un espacio u otro.</w:t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sustentar la comprensión y la trazabilidad, la interfaz se organiza en dos paneles. En el </w:t>
      </w:r>
      <w:r w:rsidDel="00000000" w:rsidR="00000000" w:rsidRPr="00000000">
        <w:rPr>
          <w:b w:val="1"/>
          <w:bCs w:val="1"/>
          <w:rtl w:val="0"/>
        </w:rPr>
        <w:t xml:space="preserve">panel izquierdo</w:t>
      </w:r>
      <w:r w:rsidDel="00000000" w:rsidR="00000000" w:rsidRPr="00000000">
        <w:rPr>
          <w:rtl w:val="0"/>
        </w:rPr>
        <w:t xml:space="preserve">, el usuario carga la imagen, observa una vista previa, selecciona la </w:t>
      </w:r>
      <w:r w:rsidDel="00000000" w:rsidR="00000000" w:rsidRPr="00000000">
        <w:rPr>
          <w:b w:val="1"/>
          <w:bCs w:val="1"/>
          <w:rtl w:val="0"/>
        </w:rPr>
        <w:t xml:space="preserve">transformación</w:t>
      </w:r>
      <w:r w:rsidDel="00000000" w:rsidR="00000000" w:rsidRPr="00000000">
        <w:rPr>
          <w:rtl w:val="0"/>
        </w:rPr>
        <w:t xml:space="preserve"> y el </w:t>
      </w:r>
      <w:r w:rsidDel="00000000" w:rsidR="00000000" w:rsidRPr="00000000">
        <w:rPr>
          <w:b w:val="1"/>
          <w:bCs w:val="1"/>
          <w:rtl w:val="0"/>
        </w:rPr>
        <w:t xml:space="preserve">modo de visualización por canal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), y consulta el apartado </w:t>
      </w:r>
      <w:r w:rsidDel="00000000" w:rsidR="00000000" w:rsidRPr="00000000">
        <w:rPr>
          <w:b w:val="1"/>
          <w:bCs w:val="1"/>
          <w:rtl w:val="0"/>
        </w:rPr>
        <w:t xml:space="preserve">Acciones / Cálculos</w:t>
      </w:r>
      <w:r w:rsidDel="00000000" w:rsidR="00000000" w:rsidRPr="00000000">
        <w:rPr>
          <w:rtl w:val="0"/>
        </w:rPr>
        <w:t xml:space="preserve">, donde se despliegan las ecuaciones y pasos numéricos fundamentales (por ejemplo, el cálculo de K=min⁡(C,M,Y)K=\min(C,M,Y) en CMYK, o de Cmax⁡,Cmin⁡C_{\max}, C_{\min} y Δ\Delta en HSV). En el </w:t>
      </w:r>
      <w:r w:rsidDel="00000000" w:rsidR="00000000" w:rsidRPr="00000000">
        <w:rPr>
          <w:b w:val="1"/>
          <w:bCs w:val="1"/>
          <w:rtl w:val="0"/>
        </w:rPr>
        <w:t xml:space="preserve">panel derecho</w:t>
      </w:r>
      <w:r w:rsidDel="00000000" w:rsidR="00000000" w:rsidRPr="00000000">
        <w:rPr>
          <w:rtl w:val="0"/>
        </w:rPr>
        <w:t xml:space="preserve"> se muestran de forma ordenada los </w:t>
      </w:r>
      <w:r w:rsidDel="00000000" w:rsidR="00000000" w:rsidRPr="00000000">
        <w:rPr>
          <w:b w:val="1"/>
          <w:bCs w:val="1"/>
          <w:rtl w:val="0"/>
        </w:rPr>
        <w:t xml:space="preserve">canales</w:t>
      </w:r>
      <w:r w:rsidDel="00000000" w:rsidR="00000000" w:rsidRPr="00000000">
        <w:rPr>
          <w:rtl w:val="0"/>
        </w:rPr>
        <w:t xml:space="preserve"> del modelo fuente, los </w:t>
      </w: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 que explican el proceso y los canales del modelo destino, cada uno con su </w:t>
      </w:r>
      <w:r w:rsidDel="00000000" w:rsidR="00000000" w:rsidRPr="00000000">
        <w:rPr>
          <w:b w:val="1"/>
          <w:bCs w:val="1"/>
          <w:rtl w:val="0"/>
        </w:rPr>
        <w:t xml:space="preserve">pie de imagen</w:t>
      </w:r>
      <w:r w:rsidDel="00000000" w:rsidR="00000000" w:rsidRPr="00000000">
        <w:rPr>
          <w:rtl w:val="0"/>
        </w:rPr>
        <w:t xml:space="preserve">. El área de resultados utiliza un </w:t>
      </w:r>
      <w:r w:rsidDel="00000000" w:rsidR="00000000" w:rsidRPr="00000000">
        <w:rPr>
          <w:b w:val="1"/>
          <w:bCs w:val="1"/>
          <w:rtl w:val="0"/>
        </w:rPr>
        <w:t xml:space="preserve">grid adaptativo</w:t>
      </w:r>
      <w:r w:rsidDel="00000000" w:rsidR="00000000" w:rsidRPr="00000000">
        <w:rPr>
          <w:rtl w:val="0"/>
        </w:rPr>
        <w:t xml:space="preserve"> que mantiene miniaturas uniformes sin deformación, ajustando el número de columnas al ancho disponible.</w:t>
      </w:r>
    </w:p>
    <w:p w:rsidR="00000000" w:rsidDel="00000000" w:rsidP="00000000" w:rsidRDefault="00000000" w:rsidRPr="00000000" w14:paraId="0000002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Desde el punto de vista de ingeniería, la aplicación adopta una </w:t>
      </w:r>
      <w:r w:rsidDel="00000000" w:rsidR="00000000" w:rsidRPr="00000000">
        <w:rPr>
          <w:b w:val="1"/>
          <w:bCs w:val="1"/>
          <w:rtl w:val="0"/>
        </w:rPr>
        <w:t xml:space="preserve">arquitectura ligera tipo MVC</w:t>
      </w:r>
      <w:r w:rsidDel="00000000" w:rsidR="00000000" w:rsidRPr="00000000">
        <w:rPr>
          <w:rtl w:val="0"/>
        </w:rPr>
        <w:t xml:space="preserve">. El </w:t>
      </w:r>
      <w:r w:rsidDel="00000000" w:rsidR="00000000" w:rsidRPr="00000000">
        <w:rPr>
          <w:b w:val="1"/>
          <w:bCs w:val="1"/>
          <w:rtl w:val="0"/>
        </w:rPr>
        <w:t xml:space="preserve">modelo</w:t>
      </w:r>
      <w:r w:rsidDel="00000000" w:rsidR="00000000" w:rsidRPr="00000000">
        <w:rPr>
          <w:rtl w:val="0"/>
        </w:rPr>
        <w:t xml:space="preserve"> implementa las funciones puras de conversión (código sin dependencias de UI, operando sobre arreglos normalizados en [0,1]); la </w:t>
      </w:r>
      <w:r w:rsidDel="00000000" w:rsidR="00000000" w:rsidRPr="00000000">
        <w:rPr>
          <w:b w:val="1"/>
          <w:bCs w:val="1"/>
          <w:rtl w:val="0"/>
        </w:rPr>
        <w:t xml:space="preserve">vista/control</w:t>
      </w:r>
      <w:r w:rsidDel="00000000" w:rsidR="00000000" w:rsidRPr="00000000">
        <w:rPr>
          <w:rtl w:val="0"/>
        </w:rPr>
        <w:t xml:space="preserve"> se encarga de la construcción de widgets, el ruteo de señales y el rendering de cada canal; y un módulo de </w:t>
      </w:r>
      <w:r w:rsidDel="00000000" w:rsidR="00000000" w:rsidRPr="00000000">
        <w:rPr>
          <w:b w:val="1"/>
          <w:bCs w:val="1"/>
          <w:rtl w:val="0"/>
        </w:rPr>
        <w:t xml:space="preserve">utilidades</w:t>
      </w:r>
      <w:r w:rsidDel="00000000" w:rsidR="00000000" w:rsidRPr="00000000">
        <w:rPr>
          <w:rtl w:val="0"/>
        </w:rPr>
        <w:t xml:space="preserve"> resuelve la conversión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Pixbuf ↔ planos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y el renderizado en distintos modos. Este desacoplamiento simplifica la validación (por ejemplo, ejecutar “round-trips” como RGB→HSV→RGB) y facilita la extensión futura (nuevos modelos, filtros o mapas de pseudocolor).</w:t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bCs w:val="1"/>
          <w:rtl w:val="0"/>
        </w:rPr>
        <w:t xml:space="preserve">visualización por canal</w:t>
      </w:r>
      <w:r w:rsidDel="00000000" w:rsidR="00000000" w:rsidRPr="00000000">
        <w:rPr>
          <w:rtl w:val="0"/>
        </w:rPr>
        <w:t xml:space="preserve"> es deliberadamente flexible. El modo </w:t>
      </w: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 cuantifica intensidades; </w:t>
      </w: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 preserva la semántica del canal (R en rojo, G en verde, B en azul; C en cian, M en magenta, Y en amarillo; K en gris), lo que ayuda a “leer” rápidamente el aporte de cada plano; y </w:t>
      </w: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(azul→cian→verde→amarillo→rojo) resalta gradientes sutiles, útil para analizar variaciones locales en </w:t>
      </w:r>
      <w:r w:rsidDel="00000000" w:rsidR="00000000" w:rsidRPr="00000000">
        <w:rPr>
          <w:b w:val="1"/>
          <w:bCs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I/V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bCs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. En particular, </w:t>
      </w:r>
      <w:r w:rsidDel="00000000" w:rsidR="00000000" w:rsidRPr="00000000">
        <w:rPr>
          <w:b w:val="1"/>
          <w:bCs w:val="1"/>
          <w:rtl w:val="0"/>
        </w:rPr>
        <w:t xml:space="preserve">Hue (H)</w:t>
      </w:r>
      <w:r w:rsidDel="00000000" w:rsidR="00000000" w:rsidRPr="00000000">
        <w:rPr>
          <w:rtl w:val="0"/>
        </w:rPr>
        <w:t xml:space="preserve"> se colorea por defecto usando </w:t>
      </w:r>
      <w:r w:rsidDel="00000000" w:rsidR="00000000" w:rsidRPr="00000000">
        <w:rPr>
          <w:b w:val="1"/>
          <w:bCs w:val="1"/>
          <w:rtl w:val="0"/>
        </w:rPr>
        <w:t xml:space="preserve">HSV con S=V=1</w:t>
      </w:r>
      <w:r w:rsidDel="00000000" w:rsidR="00000000" w:rsidRPr="00000000">
        <w:rPr>
          <w:rtl w:val="0"/>
        </w:rPr>
        <w:t xml:space="preserve">, ya que resulta más informativo que verlo en gris, aunque el usuario puede conmutar a pseudocolor si así lo prefiere.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el plano numérico, se cuidaron aspectos clave: </w:t>
      </w:r>
      <w:r w:rsidDel="00000000" w:rsidR="00000000" w:rsidRPr="00000000">
        <w:rPr>
          <w:b w:val="1"/>
          <w:bCs w:val="1"/>
          <w:rtl w:val="0"/>
        </w:rPr>
        <w:t xml:space="preserve">normalización</w:t>
      </w:r>
      <w:r w:rsidDel="00000000" w:rsidR="00000000" w:rsidRPr="00000000">
        <w:rPr>
          <w:rtl w:val="0"/>
        </w:rPr>
        <w:t xml:space="preserve"> de entrada a [0,1],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tras inversiones potencialmente fuera de rango (p. ej., YIQ→RGB), manejo de </w:t>
      </w:r>
      <w:r w:rsidDel="00000000" w:rsidR="00000000" w:rsidRPr="00000000">
        <w:rPr>
          <w:b w:val="1"/>
          <w:bCs w:val="1"/>
          <w:rtl w:val="0"/>
        </w:rPr>
        <w:t xml:space="preserve">casos límite</w:t>
      </w:r>
      <w:r w:rsidDel="00000000" w:rsidR="00000000" w:rsidRPr="00000000">
        <w:rPr>
          <w:rtl w:val="0"/>
        </w:rPr>
        <w:t xml:space="preserve"> (Δ=0\Delta=0 en HSV, I=0I=0 en HSI) y uso de </w:t>
      </w:r>
      <w:r w:rsidDel="00000000" w:rsidR="00000000" w:rsidRPr="00000000">
        <w:rPr>
          <w:b w:val="1"/>
          <w:bCs w:val="1"/>
          <w:rtl w:val="0"/>
        </w:rPr>
        <w:t xml:space="preserve">épsilon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en denominadores para evitar inestabilidades (p. ej., cos⁡(60∘−H)\cos(60^\circ-H) en HSI). Asimismo, se incluyeron </w:t>
      </w: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 visibles que hacen “auditables” las rutas (p. ej., Cmax⁡,Cmin⁡,ΔC_{\max}, C_{\min}, \Delta en HSV o min⁡(R,G,B)\min(R,G,B) en HSI), fortaleciendo el vínculo entre la ecuación y su efecto perceptual.</w:t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suma, el proyecto busca ser un </w:t>
      </w:r>
      <w:r w:rsidDel="00000000" w:rsidR="00000000" w:rsidRPr="00000000">
        <w:rPr>
          <w:b w:val="1"/>
          <w:bCs w:val="1"/>
          <w:rtl w:val="0"/>
        </w:rPr>
        <w:t xml:space="preserve">puente</w:t>
      </w:r>
      <w:r w:rsidDel="00000000" w:rsidR="00000000" w:rsidRPr="00000000">
        <w:rPr>
          <w:rtl w:val="0"/>
        </w:rPr>
        <w:t xml:space="preserve"> entre la matemática de los modelos de color y su </w:t>
      </w:r>
      <w:r w:rsidDel="00000000" w:rsidR="00000000" w:rsidRPr="00000000">
        <w:rPr>
          <w:b w:val="1"/>
          <w:bCs w:val="1"/>
          <w:rtl w:val="0"/>
        </w:rPr>
        <w:t xml:space="preserve">impacto práctico</w:t>
      </w:r>
      <w:r w:rsidDel="00000000" w:rsidR="00000000" w:rsidRPr="00000000">
        <w:rPr>
          <w:rtl w:val="0"/>
        </w:rPr>
        <w:t xml:space="preserve"> en análisis de imágenes y ML. La división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Origen → Intermedios → Destino</w:t>
      </w:r>
      <w:r w:rsidDel="00000000" w:rsidR="00000000" w:rsidRPr="00000000">
        <w:rPr>
          <w:rtl w:val="0"/>
        </w:rPr>
        <w:t xml:space="preserve">, los </w:t>
      </w:r>
      <w:r w:rsidDel="00000000" w:rsidR="00000000" w:rsidRPr="00000000">
        <w:rPr>
          <w:b w:val="1"/>
          <w:bCs w:val="1"/>
          <w:rtl w:val="0"/>
        </w:rPr>
        <w:t xml:space="preserve">modos de visualización</w:t>
      </w:r>
      <w:r w:rsidDel="00000000" w:rsidR="00000000" w:rsidRPr="00000000">
        <w:rPr>
          <w:rtl w:val="0"/>
        </w:rPr>
        <w:t xml:space="preserve">, y el acento en </w:t>
      </w:r>
      <w:r w:rsidDel="00000000" w:rsidR="00000000" w:rsidRPr="00000000">
        <w:rPr>
          <w:b w:val="1"/>
          <w:bCs w:val="1"/>
          <w:rtl w:val="0"/>
        </w:rPr>
        <w:t xml:space="preserve">trazabilidad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estabilidad numérica</w:t>
      </w:r>
      <w:r w:rsidDel="00000000" w:rsidR="00000000" w:rsidRPr="00000000">
        <w:rPr>
          <w:rtl w:val="0"/>
        </w:rPr>
        <w:t xml:space="preserve"> permiten que el estudiante comprenda no solo </w:t>
      </w:r>
      <w:r w:rsidDel="00000000" w:rsidR="00000000" w:rsidRPr="00000000">
        <w:rPr>
          <w:b w:val="1"/>
          <w:bCs w:val="1"/>
          <w:rtl w:val="0"/>
        </w:rPr>
        <w:t xml:space="preserve">qué</w:t>
      </w:r>
      <w:r w:rsidDel="00000000" w:rsidR="00000000" w:rsidRPr="00000000">
        <w:rPr>
          <w:rtl w:val="0"/>
        </w:rPr>
        <w:t xml:space="preserve"> hace una conversión, sino </w:t>
      </w:r>
      <w:r w:rsidDel="00000000" w:rsidR="00000000" w:rsidRPr="00000000">
        <w:rPr>
          <w:b w:val="1"/>
          <w:bCs w:val="1"/>
          <w:rtl w:val="0"/>
        </w:rPr>
        <w:t xml:space="preserve">por qué</w:t>
      </w:r>
      <w:r w:rsidDel="00000000" w:rsidR="00000000" w:rsidRPr="00000000">
        <w:rPr>
          <w:rtl w:val="0"/>
        </w:rPr>
        <w:t xml:space="preserve"> se comporta así y </w:t>
      </w:r>
      <w:r w:rsidDel="00000000" w:rsidR="00000000" w:rsidRPr="00000000">
        <w:rPr>
          <w:b w:val="1"/>
          <w:bCs w:val="1"/>
          <w:rtl w:val="0"/>
        </w:rPr>
        <w:t xml:space="preserve">cuándo</w:t>
      </w:r>
      <w:r w:rsidDel="00000000" w:rsidR="00000000" w:rsidRPr="00000000">
        <w:rPr>
          <w:rtl w:val="0"/>
        </w:rPr>
        <w:t xml:space="preserve"> conviene usarla en problemas reales.</w:t>
      </w:r>
    </w:p>
    <w:p w:rsidR="00000000" w:rsidDel="00000000" w:rsidP="00000000" w:rsidRDefault="00000000" w:rsidRPr="00000000" w14:paraId="00000031">
      <w:pPr>
        <w:spacing w:after="240" w:before="240" w:lineRule="auto"/>
        <w:ind w:right="60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right="60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jq25joz2ldm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ecstldi6c2vp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Objetivos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x8kecqvvy6u0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Objetivo general</w:t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Desarrollar una aplicación en </w:t>
      </w:r>
      <w:r w:rsidDel="00000000" w:rsidR="00000000" w:rsidRPr="00000000">
        <w:rPr>
          <w:b w:val="1"/>
          <w:bCs w:val="1"/>
          <w:rtl w:val="0"/>
        </w:rPr>
        <w:t xml:space="preserve">C++/GTK+3</w:t>
      </w:r>
      <w:r w:rsidDel="00000000" w:rsidR="00000000" w:rsidRPr="00000000">
        <w:rPr>
          <w:rtl w:val="0"/>
        </w:rPr>
        <w:t xml:space="preserve"> que </w:t>
      </w:r>
      <w:r w:rsidDel="00000000" w:rsidR="00000000" w:rsidRPr="00000000">
        <w:rPr>
          <w:b w:val="1"/>
          <w:bCs w:val="1"/>
          <w:rtl w:val="0"/>
        </w:rPr>
        <w:t xml:space="preserve">cargue</w:t>
      </w:r>
      <w:r w:rsidDel="00000000" w:rsidR="00000000" w:rsidRPr="00000000">
        <w:rPr>
          <w:rtl w:val="0"/>
        </w:rPr>
        <w:t xml:space="preserve"> una imagen en RGB (8 bits por canal) y </w:t>
      </w:r>
      <w:r w:rsidDel="00000000" w:rsidR="00000000" w:rsidRPr="00000000">
        <w:rPr>
          <w:b w:val="1"/>
          <w:bCs w:val="1"/>
          <w:rtl w:val="0"/>
        </w:rPr>
        <w:t xml:space="preserve">ejecute transformaciones</w:t>
      </w:r>
      <w:r w:rsidDel="00000000" w:rsidR="00000000" w:rsidRPr="00000000">
        <w:rPr>
          <w:rtl w:val="0"/>
        </w:rPr>
        <w:t xml:space="preserve"> entre modelos de color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(RGB↔CMY↔CMYK↔YIQ↔HSI↔HSV)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desplegando</w:t>
      </w:r>
      <w:r w:rsidDel="00000000" w:rsidR="00000000" w:rsidRPr="00000000">
        <w:rPr>
          <w:rtl w:val="0"/>
        </w:rPr>
        <w:t xml:space="preserve"> de forma ordenada </w:t>
      </w:r>
      <w:r w:rsidDel="00000000" w:rsidR="00000000" w:rsidRPr="00000000">
        <w:rPr>
          <w:b w:val="1"/>
          <w:bCs w:val="1"/>
          <w:rtl w:val="0"/>
        </w:rPr>
        <w:t xml:space="preserve">todos los canales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pasos intermedios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(Origen → Intermedios → Destino), con </w:t>
      </w:r>
      <w:r w:rsidDel="00000000" w:rsidR="00000000" w:rsidRPr="00000000">
        <w:rPr>
          <w:b w:val="1"/>
          <w:bCs w:val="1"/>
          <w:rtl w:val="0"/>
        </w:rPr>
        <w:t xml:space="preserve">modos de visualización</w:t>
      </w:r>
      <w:r w:rsidDel="00000000" w:rsidR="00000000" w:rsidRPr="00000000">
        <w:rPr>
          <w:rtl w:val="0"/>
        </w:rPr>
        <w:t xml:space="preserve"> por canal (</w:t>
      </w: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) y </w:t>
      </w:r>
      <w:r w:rsidDel="00000000" w:rsidR="00000000" w:rsidRPr="00000000">
        <w:rPr>
          <w:b w:val="1"/>
          <w:bCs w:val="1"/>
          <w:rtl w:val="0"/>
        </w:rPr>
        <w:t xml:space="preserve">panel de acciones/cálculos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r0nhih89kryn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Objetivos específicos</w:t>
      </w:r>
    </w:p>
    <w:p w:rsidR="00000000" w:rsidDel="00000000" w:rsidP="00000000" w:rsidRDefault="00000000" w:rsidRPr="00000000" w14:paraId="00000038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Implementar </w:t>
      </w:r>
      <w:r w:rsidDel="00000000" w:rsidR="00000000" w:rsidRPr="00000000">
        <w:rPr>
          <w:b w:val="1"/>
          <w:bCs w:val="1"/>
          <w:rtl w:val="0"/>
        </w:rPr>
        <w:t xml:space="preserve">extracción de canales</w:t>
      </w:r>
      <w:r w:rsidDel="00000000" w:rsidR="00000000" w:rsidRPr="00000000">
        <w:rPr>
          <w:rtl w:val="0"/>
        </w:rPr>
        <w:t xml:space="preserve"> bajo la convención </w:t>
      </w:r>
      <w:r w:rsidDel="00000000" w:rsidR="00000000" w:rsidRPr="00000000">
        <w:rPr>
          <w:b w:val="1"/>
          <w:bCs w:val="1"/>
          <w:rtl w:val="0"/>
        </w:rPr>
        <w:t xml:space="preserve">0x00RRGGBB</w:t>
      </w:r>
      <w:r w:rsidDel="00000000" w:rsidR="00000000" w:rsidRPr="00000000">
        <w:rPr>
          <w:rtl w:val="0"/>
        </w:rPr>
        <w:t xml:space="preserve"> (0–255) y normalización a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Programar las </w:t>
      </w:r>
      <w:r w:rsidDel="00000000" w:rsidR="00000000" w:rsidRPr="00000000">
        <w:rPr>
          <w:b w:val="1"/>
          <w:bCs w:val="1"/>
          <w:rtl w:val="0"/>
        </w:rPr>
        <w:t xml:space="preserve">fórmulas</w:t>
      </w:r>
      <w:r w:rsidDel="00000000" w:rsidR="00000000" w:rsidRPr="00000000">
        <w:rPr>
          <w:rtl w:val="0"/>
        </w:rPr>
        <w:t xml:space="preserve"> de conversión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RGB↔CMY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CMY↔CMYK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RGB↔YIQ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RGB↔HSI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RGB↔HSV</w:t>
      </w:r>
      <w:r w:rsidDel="00000000" w:rsidR="00000000" w:rsidRPr="00000000">
        <w:rPr>
          <w:rtl w:val="0"/>
        </w:rPr>
        <w:t xml:space="preserve">, cuidando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tl w:val="0"/>
        </w:rPr>
        <w:t xml:space="preserve"> y rangos.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Diseñar UI con </w:t>
      </w:r>
      <w:r w:rsidDel="00000000" w:rsidR="00000000" w:rsidRPr="00000000">
        <w:rPr>
          <w:b w:val="1"/>
          <w:bCs w:val="1"/>
          <w:rtl w:val="0"/>
        </w:rPr>
        <w:t xml:space="preserve">panel izquierdo</w:t>
      </w:r>
      <w:r w:rsidDel="00000000" w:rsidR="00000000" w:rsidRPr="00000000">
        <w:rPr>
          <w:rtl w:val="0"/>
        </w:rPr>
        <w:t xml:space="preserve"> (cargar imagen, nombre de archivo, selector de transformación y </w:t>
      </w:r>
      <w:r w:rsidDel="00000000" w:rsidR="00000000" w:rsidRPr="00000000">
        <w:rPr>
          <w:b w:val="1"/>
          <w:bCs w:val="1"/>
          <w:rtl w:val="0"/>
        </w:rPr>
        <w:t xml:space="preserve">Acciones/Cálculos</w:t>
      </w:r>
      <w:r w:rsidDel="00000000" w:rsidR="00000000" w:rsidRPr="00000000">
        <w:rPr>
          <w:rtl w:val="0"/>
        </w:rPr>
        <w:t xml:space="preserve">) y </w:t>
      </w:r>
      <w:r w:rsidDel="00000000" w:rsidR="00000000" w:rsidRPr="00000000">
        <w:rPr>
          <w:b w:val="1"/>
          <w:bCs w:val="1"/>
          <w:rtl w:val="0"/>
        </w:rPr>
        <w:t xml:space="preserve">panel derecho</w:t>
      </w:r>
      <w:r w:rsidDel="00000000" w:rsidR="00000000" w:rsidRPr="00000000">
        <w:rPr>
          <w:rtl w:val="0"/>
        </w:rPr>
        <w:t xml:space="preserve"> (secciones </w:t>
      </w:r>
      <w:r w:rsidDel="00000000" w:rsidR="00000000" w:rsidRPr="00000000">
        <w:rPr>
          <w:b w:val="1"/>
          <w:bCs w:val="1"/>
          <w:rtl w:val="0"/>
        </w:rPr>
        <w:t xml:space="preserve">Origen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Destino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Producir </w:t>
      </w:r>
      <w:r w:rsidDel="00000000" w:rsidR="00000000" w:rsidRPr="00000000">
        <w:rPr>
          <w:b w:val="1"/>
          <w:bCs w:val="1"/>
          <w:rtl w:val="0"/>
        </w:rPr>
        <w:t xml:space="preserve">miniaturas</w:t>
      </w:r>
      <w:r w:rsidDel="00000000" w:rsidR="00000000" w:rsidRPr="00000000">
        <w:rPr>
          <w:rtl w:val="0"/>
        </w:rPr>
        <w:t xml:space="preserve"> de tamaño uniforme/adaptativo por canal con </w:t>
      </w:r>
      <w:r w:rsidDel="00000000" w:rsidR="00000000" w:rsidRPr="00000000">
        <w:rPr>
          <w:b w:val="1"/>
          <w:bCs w:val="1"/>
          <w:rtl w:val="0"/>
        </w:rPr>
        <w:t xml:space="preserve">pies de imagen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Validar correctamente con </w:t>
      </w:r>
      <w:r w:rsidDel="00000000" w:rsidR="00000000" w:rsidRPr="00000000">
        <w:rPr>
          <w:b w:val="1"/>
          <w:bCs w:val="1"/>
          <w:rtl w:val="0"/>
        </w:rPr>
        <w:t xml:space="preserve">pruebas de consistencia</w:t>
      </w:r>
      <w:r w:rsidDel="00000000" w:rsidR="00000000" w:rsidRPr="00000000">
        <w:rPr>
          <w:rtl w:val="0"/>
        </w:rPr>
        <w:t xml:space="preserve"> (round-trips y casos límite).</w:t>
        <w:br w:type="textWrapping"/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4p12caj33ip0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Marco teórico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r6iea26ce3ge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Representación digital del color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 pixel color típico en memoria se representa como un </w:t>
      </w:r>
      <w:r w:rsidDel="00000000" w:rsidR="00000000" w:rsidRPr="00000000">
        <w:rPr>
          <w:b w:val="1"/>
          <w:bCs w:val="1"/>
          <w:rtl w:val="0"/>
        </w:rPr>
        <w:t xml:space="preserve">entero de 32 bits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0x00RRGGBB</w:t>
      </w:r>
      <w:r w:rsidDel="00000000" w:rsidR="00000000" w:rsidRPr="00000000">
        <w:rPr>
          <w:rtl w:val="0"/>
        </w:rPr>
        <w:t xml:space="preserve">, donde cada componente ocupa 8 bits.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Extracción por bitmask/corrimiento: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 = (pix &amp; 0x00ff0000) &gt;&gt; 16</w:t>
        <w:br w:type="textWrapping"/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 = (pix &amp; 0x0000ff00) &gt;&gt; 8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(pix &amp; 0x000000ff)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Normalización: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 = R/255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 = G/255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B/255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∈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.</w:t>
        <w:br w:type="textWrapping"/>
        <w:t xml:space="preserve"> Este principio se trabajó explícitamente en la práctica previa.</w:t>
        <w:br w:type="textWrapping"/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2v0ugez4w9jg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Modelos de color y fórmulas</w:t>
      </w:r>
    </w:p>
    <w:p w:rsidR="00000000" w:rsidDel="00000000" w:rsidP="00000000" w:rsidRDefault="00000000" w:rsidRPr="00000000" w14:paraId="00000047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 ↔ CMY</w:t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0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RGB → CMY: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C=1−R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M=1−G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Y=1−B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365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CMY → RGB: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R=1−C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G=1−M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B=1−Y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3238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CMY ↔ CMYK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CMY → CMYK: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 = min(C,M,Y)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K=1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C'=M'=Y'=0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 no: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C'=(C−K)/(1−K)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M'=(M−K)/(1−K)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Y'=(Y−K)/(1−K)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CMYK → CMY: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C = C'*(1−K) + 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M = M'*(1−K) + 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Y = Y'*(1−K) + K</w:t>
        <w:br w:type="textWrapping"/>
      </w:r>
    </w:p>
    <w:p w:rsidR="00000000" w:rsidDel="00000000" w:rsidP="00000000" w:rsidRDefault="00000000" w:rsidRPr="00000000" w14:paraId="00000055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 ↔ YIQ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RGB → YIQ: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[YIQ]=[0.2990.5870.1140.596−0.274−0.3220.211−0.5230.312][RGB]\begin{bmatrix}Y\\I\\Q\end{bmatrix}= \begin{bmatrix} 0.299 &amp; 0.587 &amp; 0.114\\ 0.596 &amp; -0.274 &amp; -0.322\\ 0.211 &amp; -0.523 &amp; 0.312 \end{bmatrix} \begin{bmatrix}R\\G\\B\end{bmatrix}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YIQ → RGB: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[RGB]=[1.00.9560.6211.0−0.272−0.6471.0−1.1061.703][YIQ]\begin{bmatrix}R\\G\\B\end{bmatrix}= \begin{bmatrix} 1.0 &amp; 0.956 &amp; 0.621\\ 1.0 &amp; -0.272 &amp; -0.647\\ 1.0 &amp; -1.106 &amp; 1.703 \end{bmatrix} \begin{bmatrix}Y\\I\\Q\end{bmatrix}</w:t>
        <w:br w:type="textWrapping"/>
        <w:t xml:space="preserve"> Aplicar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tl w:val="0"/>
        </w:rPr>
        <w:t xml:space="preserve"> de R,G,B a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 ↔ HSI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RGB → HSI: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I=(R+G+B)/3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S = 1 − min(R,G,B)/I</w:t>
      </w:r>
      <w:r w:rsidDel="00000000" w:rsidR="00000000" w:rsidRPr="00000000">
        <w:rPr>
          <w:rtl w:val="0"/>
        </w:rPr>
        <w:t xml:space="preserve"> (si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I&gt;0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con:</w:t>
        <w:br w:type="textWrapping"/>
        <w:t xml:space="preserve"> θ=arccos⁡(0.5((R−G)+(R−B))(R−G)2+(R−B)(G−B)),H={θ,G≥B2π−θ,G&lt;B\theta = \arccos\left(\frac{0.5((R-G)+(R-B))}{\sqrt{(R-G)^2+(R-B)(G-B)}}\right),\quad H=\begin{cases} \theta, &amp; G\ge B\\ 2\pi-\theta, &amp; G&lt;B \end{cases}</w:t>
        <w:br w:type="textWrapping"/>
        <w:t xml:space="preserve"> y luego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H_normalizado = H/(2π)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HSI → RGB: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Tres sectores: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0°–120°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120°–240°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240°–360°</w:t>
      </w:r>
      <w:r w:rsidDel="00000000" w:rsidR="00000000" w:rsidRPr="00000000">
        <w:rPr>
          <w:rtl w:val="0"/>
        </w:rPr>
        <w:t xml:space="preserve">; aplicar fórmulas por sector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F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RGB ↔ HSV</w:t>
      </w:r>
    </w:p>
    <w:p w:rsidR="00000000" w:rsidDel="00000000" w:rsidP="00000000" w:rsidRDefault="00000000" w:rsidRPr="00000000" w14:paraId="00000060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RGB → HSV:</w:t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6070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Cmax=max(R,G,B)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Cmin=min(R,G,B)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ardo" w:cs="Cardo" w:eastAsia="Cardo" w:hAnsi="Cardo"/>
          <w:color w:val="188038"/>
          <w:rtl w:val="0"/>
        </w:rPr>
        <w:t xml:space="preserve">Δ=Cmax−Cmin</w:t>
        <w:br w:type="textWrapping"/>
      </w:r>
    </w:p>
    <w:p w:rsidR="00000000" w:rsidDel="00000000" w:rsidP="00000000" w:rsidRDefault="00000000" w:rsidRPr="00000000" w14:paraId="0000006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tl w:val="0"/>
        </w:rPr>
        <w:t xml:space="preserve"> según el componente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</w:t>
      </w:r>
      <w:r w:rsidDel="00000000" w:rsidR="00000000" w:rsidRPr="00000000">
        <w:rPr>
          <w:rtl w:val="0"/>
        </w:rPr>
        <w:t xml:space="preserve"> (normalizado 0..1)</w:t>
        <w:br w:type="textWrapping"/>
      </w:r>
    </w:p>
    <w:p w:rsidR="00000000" w:rsidDel="00000000" w:rsidP="00000000" w:rsidRDefault="00000000" w:rsidRPr="00000000" w14:paraId="00000063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S=0</w:t>
      </w:r>
      <w:r w:rsidDel="00000000" w:rsidR="00000000" w:rsidRPr="00000000">
        <w:rPr>
          <w:rtl w:val="0"/>
        </w:rPr>
        <w:t xml:space="preserve"> si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Cmax=0</w:t>
      </w:r>
      <w:r w:rsidDel="00000000" w:rsidR="00000000" w:rsidRPr="00000000">
        <w:rPr>
          <w:rtl w:val="0"/>
        </w:rPr>
        <w:t xml:space="preserve">; sino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S=Δ/Cmax</w:t>
        <w:br w:type="textWrapping"/>
      </w:r>
    </w:p>
    <w:p w:rsidR="00000000" w:rsidDel="00000000" w:rsidP="00000000" w:rsidRDefault="00000000" w:rsidRPr="00000000" w14:paraId="00000064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V=Cmax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HSV → RGB: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C=V*S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H'=H*6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X=C*(1−| (H' mod 2) − 1 |)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m=V−C</w:t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Asignar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(R,G,B)</w:t>
      </w:r>
      <w:r w:rsidDel="00000000" w:rsidR="00000000" w:rsidRPr="00000000">
        <w:rPr>
          <w:rtl w:val="0"/>
        </w:rPr>
        <w:t xml:space="preserve"> por sextante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H'</w:t>
      </w:r>
      <w:r w:rsidDel="00000000" w:rsidR="00000000" w:rsidRPr="00000000">
        <w:rPr>
          <w:rtl w:val="0"/>
        </w:rPr>
        <w:t xml:space="preserve">; luego sumar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u9vsl75eu8g7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Metodología y Desarrollo</w:t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o769ki4l05t6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Arquitectura (C++/GTK+3)</w:t>
      </w:r>
    </w:p>
    <w:p w:rsidR="00000000" w:rsidDel="00000000" w:rsidP="00000000" w:rsidRDefault="00000000" w:rsidRPr="00000000" w14:paraId="0000006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Se implementó una arquitectura ligera tipo </w:t>
      </w:r>
      <w:r w:rsidDel="00000000" w:rsidR="00000000" w:rsidRPr="00000000">
        <w:rPr>
          <w:b w:val="1"/>
          <w:bCs w:val="1"/>
          <w:rtl w:val="0"/>
        </w:rPr>
        <w:t xml:space="preserve">MVC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Modelo (transform.cpp/.hpp)</w:t>
      </w:r>
      <w:r w:rsidDel="00000000" w:rsidR="00000000" w:rsidRPr="00000000">
        <w:rPr>
          <w:rtl w:val="0"/>
        </w:rPr>
        <w:t xml:space="preserve">: Funciones puras que reciben estructuras con planos en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 y devuelven el modelo de destino (</w:t>
      </w:r>
      <w:r w:rsidDel="00000000" w:rsidR="00000000" w:rsidRPr="00000000">
        <w:rPr>
          <w:b w:val="1"/>
          <w:bCs w:val="1"/>
          <w:rtl w:val="0"/>
        </w:rPr>
        <w:t xml:space="preserve">CMY, CMYK, YIQ, HSI, HSV</w:t>
      </w:r>
      <w:r w:rsidDel="00000000" w:rsidR="00000000" w:rsidRPr="00000000">
        <w:rPr>
          <w:rtl w:val="0"/>
        </w:rPr>
        <w:t xml:space="preserve"> o de regreso a </w:t>
      </w:r>
      <w:r w:rsidDel="00000000" w:rsidR="00000000" w:rsidRPr="00000000">
        <w:rPr>
          <w:b w:val="1"/>
          <w:bCs w:val="1"/>
          <w:rtl w:val="0"/>
        </w:rPr>
        <w:t xml:space="preserve">RGB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Vista/Control (ui.cpp/.hpp)</w:t>
      </w:r>
      <w:r w:rsidDel="00000000" w:rsidR="00000000" w:rsidRPr="00000000">
        <w:rPr>
          <w:rtl w:val="0"/>
        </w:rPr>
        <w:t xml:space="preserve">: Construcción de la interfaz </w:t>
      </w:r>
      <w:r w:rsidDel="00000000" w:rsidR="00000000" w:rsidRPr="00000000">
        <w:rPr>
          <w:b w:val="1"/>
          <w:bCs w:val="1"/>
          <w:rtl w:val="0"/>
        </w:rPr>
        <w:t xml:space="preserve">GTK+3</w:t>
      </w:r>
      <w:r w:rsidDel="00000000" w:rsidR="00000000" w:rsidRPr="00000000">
        <w:rPr>
          <w:rtl w:val="0"/>
        </w:rPr>
        <w:t xml:space="preserve"> con </w:t>
      </w:r>
      <w:r w:rsidDel="00000000" w:rsidR="00000000" w:rsidRPr="00000000">
        <w:rPr>
          <w:b w:val="1"/>
          <w:bCs w:val="1"/>
          <w:rtl w:val="0"/>
        </w:rPr>
        <w:t xml:space="preserve">panel izquierdo</w:t>
      </w:r>
      <w:r w:rsidDel="00000000" w:rsidR="00000000" w:rsidRPr="00000000">
        <w:rPr>
          <w:rtl w:val="0"/>
        </w:rPr>
        <w:t xml:space="preserve"> (carga de imagen + selector de transformación + </w:t>
      </w:r>
      <w:r w:rsidDel="00000000" w:rsidR="00000000" w:rsidRPr="00000000">
        <w:rPr>
          <w:b w:val="1"/>
          <w:bCs w:val="1"/>
          <w:rtl w:val="0"/>
        </w:rPr>
        <w:t xml:space="preserve">Acciones/Cálculos</w:t>
      </w:r>
      <w:r w:rsidDel="00000000" w:rsidR="00000000" w:rsidRPr="00000000">
        <w:rPr>
          <w:rtl w:val="0"/>
        </w:rPr>
        <w:t xml:space="preserve">) y </w:t>
      </w:r>
      <w:r w:rsidDel="00000000" w:rsidR="00000000" w:rsidRPr="00000000">
        <w:rPr>
          <w:b w:val="1"/>
          <w:bCs w:val="1"/>
          <w:rtl w:val="0"/>
        </w:rPr>
        <w:t xml:space="preserve">panel derecho</w:t>
      </w:r>
      <w:r w:rsidDel="00000000" w:rsidR="00000000" w:rsidRPr="00000000">
        <w:rPr>
          <w:rtl w:val="0"/>
        </w:rPr>
        <w:t xml:space="preserve"> (scroller con secciones </w:t>
      </w:r>
      <w:r w:rsidDel="00000000" w:rsidR="00000000" w:rsidRPr="00000000">
        <w:rPr>
          <w:b w:val="1"/>
          <w:bCs w:val="1"/>
          <w:rtl w:val="0"/>
        </w:rPr>
        <w:t xml:space="preserve">Origen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Destino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Utilidades (image_utils.cpp/.hpp)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Conversión Pixbuf↔planos, generación de miniaturas, y </w:t>
      </w:r>
      <w:r w:rsidDel="00000000" w:rsidR="00000000" w:rsidRPr="00000000">
        <w:rPr>
          <w:b w:val="1"/>
          <w:bCs w:val="1"/>
          <w:rtl w:val="0"/>
        </w:rPr>
        <w:t xml:space="preserve">renderizado de canal</w:t>
      </w:r>
      <w:r w:rsidDel="00000000" w:rsidR="00000000" w:rsidRPr="00000000">
        <w:rPr>
          <w:rtl w:val="0"/>
        </w:rPr>
        <w:t xml:space="preserve"> según </w:t>
      </w:r>
      <w:r w:rsidDel="00000000" w:rsidR="00000000" w:rsidRPr="00000000">
        <w:rPr>
          <w:b w:val="1"/>
          <w:bCs w:val="1"/>
          <w:rtl w:val="0"/>
        </w:rPr>
        <w:t xml:space="preserve">modo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6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Se retoma la idea (de la práctica previa) de </w:t>
      </w:r>
      <w:r w:rsidDel="00000000" w:rsidR="00000000" w:rsidRPr="00000000">
        <w:rPr>
          <w:b w:val="1"/>
          <w:bCs w:val="1"/>
          <w:rtl w:val="0"/>
        </w:rPr>
        <w:t xml:space="preserve">leer pixeles en GdkPixbuf</w:t>
      </w:r>
      <w:r w:rsidDel="00000000" w:rsidR="00000000" w:rsidRPr="00000000">
        <w:rPr>
          <w:rtl w:val="0"/>
        </w:rPr>
        <w:t xml:space="preserve">, trabajar en memoria con </w:t>
      </w:r>
      <w:r w:rsidDel="00000000" w:rsidR="00000000" w:rsidRPr="00000000">
        <w:rPr>
          <w:b w:val="1"/>
          <w:bCs w:val="1"/>
          <w:rtl w:val="0"/>
        </w:rPr>
        <w:t xml:space="preserve">arreglos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tipos concretos</w:t>
      </w:r>
      <w:r w:rsidDel="00000000" w:rsidR="00000000" w:rsidRPr="00000000">
        <w:rPr>
          <w:rtl w:val="0"/>
        </w:rPr>
        <w:t xml:space="preserve">, y actualizar la UI con </w:t>
      </w:r>
      <w:r w:rsidDel="00000000" w:rsidR="00000000" w:rsidRPr="00000000">
        <w:rPr>
          <w:b w:val="1"/>
          <w:bCs w:val="1"/>
          <w:rtl w:val="0"/>
        </w:rPr>
        <w:t xml:space="preserve">pixbufs derivados</w:t>
      </w:r>
      <w:r w:rsidDel="00000000" w:rsidR="00000000" w:rsidRPr="00000000">
        <w:rPr>
          <w:rtl w:val="0"/>
        </w:rPr>
        <w:t xml:space="preserve"> de cada plano/canal.</w:t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q92sspb9p843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000000"/>
          <w:sz w:val="26"/>
          <w:szCs w:val="26"/>
          <w:rtl w:val="0"/>
        </w:rPr>
        <w:t xml:space="preserve">Flujo Origen → Intermedios → Destino</w:t>
      </w:r>
    </w:p>
    <w:p w:rsidR="00000000" w:rsidDel="00000000" w:rsidP="00000000" w:rsidRDefault="00000000" w:rsidRPr="00000000" w14:paraId="0000007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Al seleccionar una </w:t>
      </w:r>
      <w:r w:rsidDel="00000000" w:rsidR="00000000" w:rsidRPr="00000000">
        <w:rPr>
          <w:b w:val="1"/>
          <w:bCs w:val="1"/>
          <w:rtl w:val="0"/>
        </w:rPr>
        <w:t xml:space="preserve">transformación</w:t>
      </w:r>
      <w:r w:rsidDel="00000000" w:rsidR="00000000" w:rsidRPr="00000000">
        <w:rPr>
          <w:rtl w:val="0"/>
        </w:rPr>
        <w:t xml:space="preserve">, el sistema: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Origen</w:t>
      </w:r>
      <w:r w:rsidDel="00000000" w:rsidR="00000000" w:rsidRPr="00000000">
        <w:rPr>
          <w:rtl w:val="0"/>
        </w:rPr>
        <w:t xml:space="preserve"> (p. ej., RGB): muestra </w:t>
      </w:r>
      <w:r w:rsidDel="00000000" w:rsidR="00000000" w:rsidRPr="00000000">
        <w:rPr>
          <w:b w:val="1"/>
          <w:bCs w:val="1"/>
          <w:rtl w:val="0"/>
        </w:rPr>
        <w:t xml:space="preserve">R, G, B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: calcula y </w:t>
      </w:r>
      <w:r w:rsidDel="00000000" w:rsidR="00000000" w:rsidRPr="00000000">
        <w:rPr>
          <w:b w:val="1"/>
          <w:bCs w:val="1"/>
          <w:rtl w:val="0"/>
        </w:rPr>
        <w:t xml:space="preserve">despliega</w:t>
      </w:r>
      <w:r w:rsidDel="00000000" w:rsidR="00000000" w:rsidRPr="00000000">
        <w:rPr>
          <w:rtl w:val="0"/>
        </w:rPr>
        <w:t xml:space="preserve"> las cantidades auxiliares necesarias (p. ej., en </w:t>
      </w:r>
      <w:r w:rsidDel="00000000" w:rsidR="00000000" w:rsidRPr="00000000">
        <w:rPr>
          <w:b w:val="1"/>
          <w:bCs w:val="1"/>
          <w:rtl w:val="0"/>
        </w:rPr>
        <w:t xml:space="preserve">HSV</w:t>
      </w:r>
      <w:r w:rsidDel="00000000" w:rsidR="00000000" w:rsidRPr="00000000">
        <w:rPr>
          <w:rtl w:val="0"/>
        </w:rPr>
        <w:t xml:space="preserve"> se muestran </w:t>
      </w:r>
      <w:r w:rsidDel="00000000" w:rsidR="00000000" w:rsidRPr="00000000">
        <w:rPr>
          <w:b w:val="1"/>
          <w:bCs w:val="1"/>
          <w:rtl w:val="0"/>
        </w:rPr>
        <w:t xml:space="preserve">Cmax, Cmin y Δ</w:t>
      </w:r>
      <w:r w:rsidDel="00000000" w:rsidR="00000000" w:rsidRPr="00000000">
        <w:rPr>
          <w:rtl w:val="0"/>
        </w:rPr>
        <w:t xml:space="preserve">; en </w:t>
      </w:r>
      <w:r w:rsidDel="00000000" w:rsidR="00000000" w:rsidRPr="00000000">
        <w:rPr>
          <w:b w:val="1"/>
          <w:bCs w:val="1"/>
          <w:rtl w:val="0"/>
        </w:rPr>
        <w:t xml:space="preserve">HSI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min(R,G,B)</w:t>
      </w:r>
      <w:r w:rsidDel="00000000" w:rsidR="00000000" w:rsidRPr="00000000">
        <w:rPr>
          <w:rtl w:val="0"/>
        </w:rPr>
        <w:t xml:space="preserve"> y la normalización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Destino</w:t>
      </w:r>
      <w:r w:rsidDel="00000000" w:rsidR="00000000" w:rsidRPr="00000000">
        <w:rPr>
          <w:rtl w:val="0"/>
        </w:rPr>
        <w:t xml:space="preserve">: muestra los </w:t>
      </w:r>
      <w:r w:rsidDel="00000000" w:rsidR="00000000" w:rsidRPr="00000000">
        <w:rPr>
          <w:b w:val="1"/>
          <w:bCs w:val="1"/>
          <w:rtl w:val="0"/>
        </w:rPr>
        <w:t xml:space="preserve">canales</w:t>
      </w:r>
      <w:r w:rsidDel="00000000" w:rsidR="00000000" w:rsidRPr="00000000">
        <w:rPr>
          <w:rtl w:val="0"/>
        </w:rPr>
        <w:t xml:space="preserve"> del modelo objetivo (p. ej., </w:t>
      </w:r>
      <w:r w:rsidDel="00000000" w:rsidR="00000000" w:rsidRPr="00000000">
        <w:rPr>
          <w:b w:val="1"/>
          <w:bCs w:val="1"/>
          <w:rtl w:val="0"/>
        </w:rPr>
        <w:t xml:space="preserve">H, S, V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bCs w:val="1"/>
          <w:rtl w:val="0"/>
        </w:rPr>
        <w:t xml:space="preserve">C, M, Y, K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7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Todas las </w:t>
      </w:r>
      <w:r w:rsidDel="00000000" w:rsidR="00000000" w:rsidRPr="00000000">
        <w:rPr>
          <w:b w:val="1"/>
          <w:bCs w:val="1"/>
          <w:rtl w:val="0"/>
        </w:rPr>
        <w:t xml:space="preserve">miniaturas</w:t>
      </w:r>
      <w:r w:rsidDel="00000000" w:rsidR="00000000" w:rsidRPr="00000000">
        <w:rPr>
          <w:rtl w:val="0"/>
        </w:rPr>
        <w:t xml:space="preserve"> tienen </w:t>
      </w:r>
      <w:r w:rsidDel="00000000" w:rsidR="00000000" w:rsidRPr="00000000">
        <w:rPr>
          <w:b w:val="1"/>
          <w:bCs w:val="1"/>
          <w:rtl w:val="0"/>
        </w:rPr>
        <w:t xml:space="preserve">tamaño adaptativo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pie de imagen</w:t>
      </w:r>
      <w:r w:rsidDel="00000000" w:rsidR="00000000" w:rsidRPr="00000000">
        <w:rPr>
          <w:rtl w:val="0"/>
        </w:rPr>
        <w:t xml:space="preserve">, en un grid que </w:t>
      </w:r>
      <w:r w:rsidDel="00000000" w:rsidR="00000000" w:rsidRPr="00000000">
        <w:rPr>
          <w:b w:val="1"/>
          <w:bCs w:val="1"/>
          <w:rtl w:val="0"/>
        </w:rPr>
        <w:t xml:space="preserve">fluye</w:t>
      </w:r>
      <w:r w:rsidDel="00000000" w:rsidR="00000000" w:rsidRPr="00000000">
        <w:rPr>
          <w:rtl w:val="0"/>
        </w:rPr>
        <w:t xml:space="preserve"> según ancho disponible (dos o más columnas). Esta división en </w:t>
      </w:r>
      <w:r w:rsidDel="00000000" w:rsidR="00000000" w:rsidRPr="00000000">
        <w:rPr>
          <w:b w:val="1"/>
          <w:bCs w:val="1"/>
          <w:rtl w:val="0"/>
        </w:rPr>
        <w:t xml:space="preserve">secciones</w:t>
      </w:r>
      <w:r w:rsidDel="00000000" w:rsidR="00000000" w:rsidRPr="00000000">
        <w:rPr>
          <w:rtl w:val="0"/>
        </w:rPr>
        <w:t xml:space="preserve"> y su despliegue en la UI de GTK mantiene la claridad del proceso, como el estilo integrador que ya presentaste en la práctica anterior (lectura, separación, ajustes, exportación/visualización).</w:t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g75egqo4qjtg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Modos de visualización por canal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: el canal se muestra con intensidades 0–255.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7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R/G/B</w:t>
      </w:r>
      <w:r w:rsidDel="00000000" w:rsidR="00000000" w:rsidRPr="00000000">
        <w:rPr>
          <w:rtl w:val="0"/>
        </w:rPr>
        <w:t xml:space="preserve"> tintados en rojo/verde/azul.</w:t>
        <w:br w:type="textWrapping"/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C/M/Y</w:t>
      </w:r>
      <w:r w:rsidDel="00000000" w:rsidR="00000000" w:rsidRPr="00000000">
        <w:rPr>
          <w:rtl w:val="0"/>
        </w:rPr>
        <w:t xml:space="preserve"> tintados en cian/magenta/amarillo; </w:t>
      </w:r>
      <w:r w:rsidDel="00000000" w:rsidR="00000000" w:rsidRPr="00000000">
        <w:rPr>
          <w:b w:val="1"/>
          <w:bCs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en gris.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: mapa simple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azul→cian→verde→amarillo→rojo</w:t>
      </w:r>
      <w:r w:rsidDel="00000000" w:rsidR="00000000" w:rsidRPr="00000000">
        <w:rPr>
          <w:rtl w:val="0"/>
        </w:rPr>
        <w:t xml:space="preserve"> (útil para realzar variaciones).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Hue (H)</w:t>
      </w:r>
      <w:r w:rsidDel="00000000" w:rsidR="00000000" w:rsidRPr="00000000">
        <w:rPr>
          <w:rtl w:val="0"/>
        </w:rPr>
        <w:t xml:space="preserve">: por defecto se </w:t>
      </w:r>
      <w:r w:rsidDel="00000000" w:rsidR="00000000" w:rsidRPr="00000000">
        <w:rPr>
          <w:b w:val="1"/>
          <w:bCs w:val="1"/>
          <w:rtl w:val="0"/>
        </w:rPr>
        <w:t xml:space="preserve">colorea</w:t>
      </w:r>
      <w:r w:rsidDel="00000000" w:rsidR="00000000" w:rsidRPr="00000000">
        <w:rPr>
          <w:rtl w:val="0"/>
        </w:rPr>
        <w:t xml:space="preserve"> (HSV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S=V=1</w:t>
      </w:r>
      <w:r w:rsidDel="00000000" w:rsidR="00000000" w:rsidRPr="00000000">
        <w:rPr>
          <w:rtl w:val="0"/>
        </w:rPr>
        <w:t xml:space="preserve">) para interpretar la </w:t>
      </w:r>
      <w:r w:rsidDel="00000000" w:rsidR="00000000" w:rsidRPr="00000000">
        <w:rPr>
          <w:b w:val="1"/>
          <w:bCs w:val="1"/>
          <w:rtl w:val="0"/>
        </w:rPr>
        <w:t xml:space="preserve">tonalidad</w:t>
      </w:r>
      <w:r w:rsidDel="00000000" w:rsidR="00000000" w:rsidRPr="00000000">
        <w:rPr>
          <w:rtl w:val="0"/>
        </w:rPr>
        <w:t xml:space="preserve">; también puede verse en pseudocolor si se escoge ese modo.</w:t>
        <w:br w:type="textWrapping"/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aiv24xisl6gt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Implementación de transformaciones (puntos clave)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Normalización</w:t>
      </w:r>
      <w:r w:rsidDel="00000000" w:rsidR="00000000" w:rsidRPr="00000000">
        <w:rPr>
          <w:rtl w:val="0"/>
        </w:rPr>
        <w:t xml:space="preserve">: antes de operar, convertir a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tras YIQ→RGB (y otras), recortar </w:t>
      </w:r>
      <w:r w:rsidDel="00000000" w:rsidR="00000000" w:rsidRPr="00000000">
        <w:rPr>
          <w:b w:val="1"/>
          <w:bCs w:val="1"/>
          <w:rtl w:val="0"/>
        </w:rPr>
        <w:t xml:space="preserve">R,G,B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bCs w:val="1"/>
          <w:rtl w:val="0"/>
        </w:rPr>
        <w:t xml:space="preserve">[0,1]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Hue</w:t>
      </w:r>
      <w:r w:rsidDel="00000000" w:rsidR="00000000" w:rsidRPr="00000000">
        <w:rPr>
          <w:rtl w:val="0"/>
        </w:rPr>
        <w:t xml:space="preserve">: almacenar </w:t>
      </w:r>
      <w:r w:rsidDel="00000000" w:rsidR="00000000" w:rsidRPr="00000000">
        <w:rPr>
          <w:b w:val="1"/>
          <w:bCs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 normalizado </w:t>
      </w:r>
      <w:r w:rsidDel="00000000" w:rsidR="00000000" w:rsidRPr="00000000">
        <w:rPr>
          <w:b w:val="1"/>
          <w:bCs w:val="1"/>
          <w:rtl w:val="0"/>
        </w:rPr>
        <w:t xml:space="preserve">0..1</w:t>
      </w:r>
      <w:r w:rsidDel="00000000" w:rsidR="00000000" w:rsidRPr="00000000">
        <w:rPr>
          <w:rtl w:val="0"/>
        </w:rPr>
        <w:t xml:space="preserve"> (grados/360).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8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HSV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Cmin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Δ</w:t>
      </w:r>
      <w:r w:rsidDel="00000000" w:rsidR="00000000" w:rsidRPr="00000000">
        <w:rPr>
          <w:rtl w:val="0"/>
        </w:rPr>
        <w:t xml:space="preserve"> (se muestran como planos escala de grises).</w:t>
        <w:br w:type="textWrapping"/>
      </w:r>
    </w:p>
    <w:p w:rsidR="00000000" w:rsidDel="00000000" w:rsidP="00000000" w:rsidRDefault="00000000" w:rsidRPr="00000000" w14:paraId="00000082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HSI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min(R,G,B)</w:t>
      </w:r>
      <w:r w:rsidDel="00000000" w:rsidR="00000000" w:rsidRPr="00000000">
        <w:rPr>
          <w:rtl w:val="0"/>
        </w:rPr>
        <w:t xml:space="preserve"> (plano en gris),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</w:t>
      </w:r>
      <w:r w:rsidDel="00000000" w:rsidR="00000000" w:rsidRPr="00000000">
        <w:rPr>
          <w:rtl w:val="0"/>
        </w:rPr>
        <w:t xml:space="preserve"> como planos.</w:t>
        <w:br w:type="textWrapping"/>
      </w:r>
    </w:p>
    <w:p w:rsidR="00000000" w:rsidDel="00000000" w:rsidP="00000000" w:rsidRDefault="00000000" w:rsidRPr="00000000" w14:paraId="0000008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CMYK</w:t>
      </w:r>
      <w:r w:rsidDel="00000000" w:rsidR="00000000" w:rsidRPr="00000000">
        <w:rPr>
          <w:rtl w:val="0"/>
        </w:rPr>
        <w:t xml:space="preserve">: se hace evidente </w:t>
      </w:r>
      <w:r w:rsidDel="00000000" w:rsidR="00000000" w:rsidRPr="00000000">
        <w:rPr>
          <w:b w:val="1"/>
          <w:bCs w:val="1"/>
          <w:rtl w:val="0"/>
        </w:rPr>
        <w:t xml:space="preserve">K = min(C,M,Y)</w:t>
      </w:r>
      <w:r w:rsidDel="00000000" w:rsidR="00000000" w:rsidRPr="00000000">
        <w:rPr>
          <w:rtl w:val="0"/>
        </w:rPr>
        <w:t xml:space="preserve"> y la renormalización de </w:t>
      </w:r>
      <w:r w:rsidDel="00000000" w:rsidR="00000000" w:rsidRPr="00000000">
        <w:rPr>
          <w:b w:val="1"/>
          <w:bCs w:val="1"/>
          <w:rtl w:val="0"/>
        </w:rPr>
        <w:t xml:space="preserve">C',M',Y'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Tamaño de miniaturas</w:t>
      </w:r>
      <w:r w:rsidDel="00000000" w:rsidR="00000000" w:rsidRPr="00000000">
        <w:rPr>
          <w:rtl w:val="0"/>
        </w:rPr>
        <w:t xml:space="preserve">: cálculo responsivo para que todas </w:t>
      </w:r>
      <w:r w:rsidDel="00000000" w:rsidR="00000000" w:rsidRPr="00000000">
        <w:rPr>
          <w:b w:val="1"/>
          <w:bCs w:val="1"/>
          <w:rtl w:val="0"/>
        </w:rPr>
        <w:t xml:space="preserve">se vean uniformes</w:t>
      </w:r>
      <w:r w:rsidDel="00000000" w:rsidR="00000000" w:rsidRPr="00000000">
        <w:rPr>
          <w:rtl w:val="0"/>
        </w:rPr>
        <w:t xml:space="preserve"> en el grid.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Semántica de pies de imagen</w:t>
      </w:r>
      <w:r w:rsidDel="00000000" w:rsidR="00000000" w:rsidRPr="00000000">
        <w:rPr>
          <w:rtl w:val="0"/>
        </w:rPr>
        <w:t xml:space="preserve">: cada tile indica </w:t>
      </w:r>
      <w:r w:rsidDel="00000000" w:rsidR="00000000" w:rsidRPr="00000000">
        <w:rPr>
          <w:b w:val="1"/>
          <w:bCs w:val="1"/>
          <w:rtl w:val="0"/>
        </w:rPr>
        <w:t xml:space="preserve">canal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rol</w:t>
      </w:r>
      <w:r w:rsidDel="00000000" w:rsidR="00000000" w:rsidRPr="00000000">
        <w:rPr>
          <w:rtl w:val="0"/>
        </w:rPr>
        <w:t xml:space="preserve"> (p. ej., “H (destino)”, “Cmax (intermedio)”, “R (origen)”).</w:t>
        <w:br w:type="textWrapping"/>
      </w:r>
    </w:p>
    <w:p w:rsidR="00000000" w:rsidDel="00000000" w:rsidP="00000000" w:rsidRDefault="00000000" w:rsidRPr="00000000" w14:paraId="0000008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t8mdsopdq367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Resultados y validación</w:t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revzl8vqxphd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Pruebas de consistencia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A. Round-trip RGB → CMY → RGB</w:t>
      </w:r>
    </w:p>
    <w:p w:rsidR="00000000" w:rsidDel="00000000" w:rsidP="00000000" w:rsidRDefault="00000000" w:rsidRPr="00000000" w14:paraId="0000008A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Dado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rgb_in</w:t>
      </w:r>
      <w:r w:rsidDel="00000000" w:rsidR="00000000" w:rsidRPr="00000000">
        <w:rPr>
          <w:rtl w:val="0"/>
        </w:rPr>
        <w:t xml:space="preserve">, convertir a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cmy = 1−rgb_in</w:t>
      </w:r>
      <w:r w:rsidDel="00000000" w:rsidR="00000000" w:rsidRPr="00000000">
        <w:rPr>
          <w:rtl w:val="0"/>
        </w:rPr>
        <w:t xml:space="preserve"> y luego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rgb_out = 1−cmy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Esperado: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rgb_out ≈ rgb_in</w:t>
      </w:r>
      <w:r w:rsidDel="00000000" w:rsidR="00000000" w:rsidRPr="00000000">
        <w:rPr>
          <w:rtl w:val="0"/>
        </w:rPr>
        <w:t xml:space="preserve"> (error solo por redondeos).</w:t>
        <w:br w:type="textWrapping"/>
      </w:r>
    </w:p>
    <w:p w:rsidR="00000000" w:rsidDel="00000000" w:rsidP="00000000" w:rsidRDefault="00000000" w:rsidRPr="00000000" w14:paraId="0000008C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B. Round-trip RGB → YIQ → RGB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Verificar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(YIQ→RGB puede generar salidas fuera de [0,1]).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Esperado:</w:t>
      </w:r>
      <w:r w:rsidDel="00000000" w:rsidR="00000000" w:rsidRPr="00000000">
        <w:rPr>
          <w:rtl w:val="0"/>
        </w:rPr>
        <w:t xml:space="preserve"> diferencias mínimas en bordes saturados.</w:t>
        <w:br w:type="textWrapping"/>
      </w:r>
    </w:p>
    <w:p w:rsidR="00000000" w:rsidDel="00000000" w:rsidP="00000000" w:rsidRDefault="00000000" w:rsidRPr="00000000" w14:paraId="0000008F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C. Round-trip RGB → HSV → RGB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Revisión de </w:t>
      </w:r>
      <w:r w:rsidDel="00000000" w:rsidR="00000000" w:rsidRPr="00000000">
        <w:rPr>
          <w:b w:val="1"/>
          <w:bCs w:val="1"/>
          <w:rtl w:val="0"/>
        </w:rPr>
        <w:t xml:space="preserve">sextantes</w:t>
      </w:r>
      <w:r w:rsidDel="00000000" w:rsidR="00000000" w:rsidRPr="00000000">
        <w:rPr>
          <w:rtl w:val="0"/>
        </w:rPr>
        <w:t xml:space="preserve"> y casos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Δ=0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Esperado:</w:t>
      </w:r>
      <w:r w:rsidDel="00000000" w:rsidR="00000000" w:rsidRPr="00000000">
        <w:rPr>
          <w:rtl w:val="0"/>
        </w:rPr>
        <w:t xml:space="preserve"> identidad si no hay saturación extrema y sin pérdidas de precisión notables.</w:t>
        <w:br w:type="textWrapping"/>
      </w:r>
    </w:p>
    <w:p w:rsidR="00000000" w:rsidDel="00000000" w:rsidP="00000000" w:rsidRDefault="00000000" w:rsidRPr="00000000" w14:paraId="00000092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D. Round-trip RGB → HSI → RGB</w:t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Cuidado con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cos(60°−H)</w:t>
      </w:r>
      <w:r w:rsidDel="00000000" w:rsidR="00000000" w:rsidRPr="00000000">
        <w:rPr>
          <w:rtl w:val="0"/>
        </w:rPr>
        <w:t xml:space="preserve"> en denominadores y la estabilidad numérica.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Esperado:</w:t>
      </w:r>
      <w:r w:rsidDel="00000000" w:rsidR="00000000" w:rsidRPr="00000000">
        <w:rPr>
          <w:rtl w:val="0"/>
        </w:rPr>
        <w:t xml:space="preserve"> reconstrucción razonable con desviaciones acotadas por precisión flotante.</w:t>
        <w:br w:type="textWrapping"/>
      </w:r>
    </w:p>
    <w:p w:rsidR="00000000" w:rsidDel="00000000" w:rsidP="00000000" w:rsidRDefault="00000000" w:rsidRPr="00000000" w14:paraId="00000095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E. CMY ↔ CMYK</w:t>
      </w:r>
    </w:p>
    <w:p w:rsidR="00000000" w:rsidDel="00000000" w:rsidP="00000000" w:rsidRDefault="00000000" w:rsidRPr="00000000" w14:paraId="00000096">
      <w:pPr>
        <w:numPr>
          <w:ilvl w:val="0"/>
          <w:numId w:val="1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Verificar que al </w:t>
      </w:r>
      <w:r w:rsidDel="00000000" w:rsidR="00000000" w:rsidRPr="00000000">
        <w:rPr>
          <w:b w:val="1"/>
          <w:bCs w:val="1"/>
          <w:rtl w:val="0"/>
        </w:rPr>
        <w:t xml:space="preserve">subir K</w:t>
      </w:r>
      <w:r w:rsidDel="00000000" w:rsidR="00000000" w:rsidRPr="00000000">
        <w:rPr>
          <w:rtl w:val="0"/>
        </w:rPr>
        <w:t xml:space="preserve">, los </w:t>
      </w:r>
      <w:r w:rsidDel="00000000" w:rsidR="00000000" w:rsidRPr="00000000">
        <w:rPr>
          <w:b w:val="1"/>
          <w:bCs w:val="1"/>
          <w:rtl w:val="0"/>
        </w:rPr>
        <w:t xml:space="preserve">C', M', Y'</w:t>
      </w:r>
      <w:r w:rsidDel="00000000" w:rsidR="00000000" w:rsidRPr="00000000">
        <w:rPr>
          <w:rtl w:val="0"/>
        </w:rPr>
        <w:t xml:space="preserve"> se ajustan correctamente y que la </w:t>
      </w:r>
      <w:r w:rsidDel="00000000" w:rsidR="00000000" w:rsidRPr="00000000">
        <w:rPr>
          <w:b w:val="1"/>
          <w:bCs w:val="1"/>
          <w:rtl w:val="0"/>
        </w:rPr>
        <w:t xml:space="preserve">reversión</w:t>
      </w:r>
      <w:r w:rsidDel="00000000" w:rsidR="00000000" w:rsidRPr="00000000">
        <w:rPr>
          <w:rtl w:val="0"/>
        </w:rPr>
        <w:t xml:space="preserve"> produce niveles de CMY coherentes.</w:t>
        <w:br w:type="textWrapping"/>
      </w:r>
    </w:p>
    <w:p w:rsidR="00000000" w:rsidDel="00000000" w:rsidP="00000000" w:rsidRDefault="00000000" w:rsidRPr="00000000" w14:paraId="00000097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F. Casos límite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Δ=0</w:t>
      </w:r>
      <w:r w:rsidDel="00000000" w:rsidR="00000000" w:rsidRPr="00000000">
        <w:rPr>
          <w:rtl w:val="0"/>
        </w:rPr>
        <w:t xml:space="preserve"> (grises puros) en </w:t>
      </w:r>
      <w:r w:rsidDel="00000000" w:rsidR="00000000" w:rsidRPr="00000000">
        <w:rPr>
          <w:b w:val="1"/>
          <w:bCs w:val="1"/>
          <w:rtl w:val="0"/>
        </w:rPr>
        <w:t xml:space="preserve">HSV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H=0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S=0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V=R=G=B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I=0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b w:val="1"/>
          <w:bCs w:val="1"/>
          <w:rtl w:val="0"/>
        </w:rPr>
        <w:t xml:space="preserve">HSI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S=0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tl w:val="0"/>
        </w:rPr>
        <w:t xml:space="preserve"> irrelevante.</w:t>
        <w:br w:type="textWrapping"/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K≈1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b w:val="1"/>
          <w:bCs w:val="1"/>
          <w:rtl w:val="0"/>
        </w:rPr>
        <w:t xml:space="preserve">CMYK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C'=M'=Y'=0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Clipping</w:t>
      </w:r>
      <w:r w:rsidDel="00000000" w:rsidR="00000000" w:rsidRPr="00000000">
        <w:rPr>
          <w:rtl w:val="0"/>
        </w:rPr>
        <w:t xml:space="preserve">: imágenes con </w:t>
      </w:r>
      <w:r w:rsidDel="00000000" w:rsidR="00000000" w:rsidRPr="00000000">
        <w:rPr>
          <w:b w:val="1"/>
          <w:bCs w:val="1"/>
          <w:rtl w:val="0"/>
        </w:rPr>
        <w:t xml:space="preserve">altas luces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bCs w:val="1"/>
          <w:rtl w:val="0"/>
        </w:rPr>
        <w:t xml:space="preserve">sombras</w:t>
      </w:r>
      <w:r w:rsidDel="00000000" w:rsidR="00000000" w:rsidRPr="00000000">
        <w:rPr>
          <w:rtl w:val="0"/>
        </w:rPr>
        <w:t xml:space="preserve"> al pasar por </w:t>
      </w:r>
      <w:r w:rsidDel="00000000" w:rsidR="00000000" w:rsidRPr="00000000">
        <w:rPr>
          <w:b w:val="1"/>
          <w:bCs w:val="1"/>
          <w:rtl w:val="0"/>
        </w:rPr>
        <w:t xml:space="preserve">YIQ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5t5ivg6yare7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Evidencia de salida (descripción de pantallas)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Panel izquierdo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9E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Botón </w:t>
      </w:r>
      <w:r w:rsidDel="00000000" w:rsidR="00000000" w:rsidRPr="00000000">
        <w:rPr>
          <w:b w:val="1"/>
          <w:bCs w:val="1"/>
          <w:rtl w:val="0"/>
        </w:rPr>
        <w:t xml:space="preserve">Cargar imagen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nombre de archivo</w:t>
      </w:r>
      <w:r w:rsidDel="00000000" w:rsidR="00000000" w:rsidRPr="00000000">
        <w:rPr>
          <w:rtl w:val="0"/>
        </w:rPr>
        <w:t xml:space="preserve">, selector de </w:t>
      </w:r>
      <w:r w:rsidDel="00000000" w:rsidR="00000000" w:rsidRPr="00000000">
        <w:rPr>
          <w:b w:val="1"/>
          <w:bCs w:val="1"/>
          <w:rtl w:val="0"/>
        </w:rPr>
        <w:t xml:space="preserve">transformación</w:t>
      </w:r>
      <w:r w:rsidDel="00000000" w:rsidR="00000000" w:rsidRPr="00000000">
        <w:rPr>
          <w:rtl w:val="0"/>
        </w:rPr>
        <w:t xml:space="preserve">, selector de </w:t>
      </w:r>
      <w:r w:rsidDel="00000000" w:rsidR="00000000" w:rsidRPr="00000000">
        <w:rPr>
          <w:b w:val="1"/>
          <w:bCs w:val="1"/>
          <w:rtl w:val="0"/>
        </w:rPr>
        <w:t xml:space="preserve">modo de visualización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Acciones/Cálculos</w:t>
      </w:r>
      <w:r w:rsidDel="00000000" w:rsidR="00000000" w:rsidRPr="00000000">
        <w:rPr>
          <w:rtl w:val="0"/>
        </w:rPr>
        <w:t xml:space="preserve"> (texto con fórmulas y pasos).</w:t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Panel derecho (scroller)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A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Sección Origen</w:t>
      </w:r>
      <w:r w:rsidDel="00000000" w:rsidR="00000000" w:rsidRPr="00000000">
        <w:rPr>
          <w:rtl w:val="0"/>
        </w:rPr>
        <w:t xml:space="preserve">: canales del modelo fuente (p. ej.,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R, G, B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A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Sección Intermedios</w:t>
      </w:r>
      <w:r w:rsidDel="00000000" w:rsidR="00000000" w:rsidRPr="00000000">
        <w:rPr>
          <w:rtl w:val="0"/>
        </w:rPr>
        <w:t xml:space="preserve">: magnitudes auxiliares (p. ej.,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Cmax, Cmin, Δ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min(R,G,B)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Sección Destino</w:t>
      </w:r>
      <w:r w:rsidDel="00000000" w:rsidR="00000000" w:rsidRPr="00000000">
        <w:rPr>
          <w:rtl w:val="0"/>
        </w:rPr>
        <w:t xml:space="preserve">: canales del modelo de llegada (p. ej.,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H, S, V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C, M, Y, K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A3">
      <w:pPr>
        <w:numPr>
          <w:ilvl w:val="1"/>
          <w:numId w:val="1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Pies de imagen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miniaturas uniformes</w:t>
      </w:r>
      <w:r w:rsidDel="00000000" w:rsidR="00000000" w:rsidRPr="00000000">
        <w:rPr>
          <w:rtl w:val="0"/>
        </w:rPr>
        <w:t xml:space="preserve">; el grid </w:t>
      </w:r>
      <w:r w:rsidDel="00000000" w:rsidR="00000000" w:rsidRPr="00000000">
        <w:rPr>
          <w:b w:val="1"/>
          <w:bCs w:val="1"/>
          <w:rtl w:val="0"/>
        </w:rPr>
        <w:t xml:space="preserve">se adapta</w:t>
      </w:r>
      <w:r w:rsidDel="00000000" w:rsidR="00000000" w:rsidRPr="00000000">
        <w:rPr>
          <w:rtl w:val="0"/>
        </w:rPr>
        <w:t xml:space="preserve"> al ancho (2–5 columnas).</w:t>
        <w:br w:type="textWrapping"/>
        <w:t xml:space="preserve"> Esta forma de </w:t>
      </w:r>
      <w:r w:rsidDel="00000000" w:rsidR="00000000" w:rsidRPr="00000000">
        <w:rPr>
          <w:b w:val="1"/>
          <w:bCs w:val="1"/>
          <w:rtl w:val="0"/>
        </w:rPr>
        <w:t xml:space="preserve">desplegar representaciones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controles</w:t>
      </w:r>
      <w:r w:rsidDel="00000000" w:rsidR="00000000" w:rsidRPr="00000000">
        <w:rPr>
          <w:rtl w:val="0"/>
        </w:rPr>
        <w:t xml:space="preserve"> es consistente con la práctica anterior, donde se mostraba la interfaz y su desglose de áreas funcionales.</w:t>
        <w:br w:type="textWrapping"/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w5xkgvompjaz" w:id="19"/>
      <w:bookmarkEnd w:id="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Discusión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Interpretabilidad</w:t>
      </w:r>
      <w:r w:rsidDel="00000000" w:rsidR="00000000" w:rsidRPr="00000000">
        <w:rPr>
          <w:rtl w:val="0"/>
        </w:rPr>
        <w:t xml:space="preserve">: separar </w:t>
      </w:r>
      <w:r w:rsidDel="00000000" w:rsidR="00000000" w:rsidRPr="00000000">
        <w:rPr>
          <w:b w:val="1"/>
          <w:bCs w:val="1"/>
          <w:rtl w:val="0"/>
        </w:rPr>
        <w:t xml:space="preserve">canales</w:t>
      </w:r>
      <w:r w:rsidDel="00000000" w:rsidR="00000000" w:rsidRPr="00000000">
        <w:rPr>
          <w:rtl w:val="0"/>
        </w:rPr>
        <w:t xml:space="preserve"> y mostrar </w:t>
      </w:r>
      <w:r w:rsidDel="00000000" w:rsidR="00000000" w:rsidRPr="00000000">
        <w:rPr>
          <w:b w:val="1"/>
          <w:bCs w:val="1"/>
          <w:rtl w:val="0"/>
        </w:rPr>
        <w:t xml:space="preserve">intermedios</w:t>
      </w:r>
      <w:r w:rsidDel="00000000" w:rsidR="00000000" w:rsidRPr="00000000">
        <w:rPr>
          <w:rtl w:val="0"/>
        </w:rPr>
        <w:t xml:space="preserve"> clarifica la lógica de cada modelo; por ejemplo, en </w:t>
      </w:r>
      <w:r w:rsidDel="00000000" w:rsidR="00000000" w:rsidRPr="00000000">
        <w:rPr>
          <w:b w:val="1"/>
          <w:bCs w:val="1"/>
          <w:rtl w:val="0"/>
        </w:rPr>
        <w:t xml:space="preserve">HSV</w:t>
      </w:r>
      <w:r w:rsidDel="00000000" w:rsidR="00000000" w:rsidRPr="00000000">
        <w:rPr>
          <w:rtl w:val="0"/>
        </w:rPr>
        <w:t xml:space="preserve"> el usuario ve de dónde sale la </w:t>
      </w:r>
      <w:r w:rsidDel="00000000" w:rsidR="00000000" w:rsidRPr="00000000">
        <w:rPr>
          <w:b w:val="1"/>
          <w:bCs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 (relación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Δ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Cmax</w:t>
      </w:r>
      <w:r w:rsidDel="00000000" w:rsidR="00000000" w:rsidRPr="00000000">
        <w:rPr>
          <w:rtl w:val="0"/>
        </w:rPr>
        <w:t xml:space="preserve">) y por qué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tl w:val="0"/>
        </w:rPr>
        <w:t xml:space="preserve"> es </w:t>
      </w:r>
      <w:r w:rsidDel="00000000" w:rsidR="00000000" w:rsidRPr="00000000">
        <w:rPr>
          <w:b w:val="1"/>
          <w:bCs w:val="1"/>
          <w:rtl w:val="0"/>
        </w:rPr>
        <w:t xml:space="preserve">indefinido</w:t>
      </w:r>
      <w:r w:rsidDel="00000000" w:rsidR="00000000" w:rsidRPr="00000000">
        <w:rPr>
          <w:rtl w:val="0"/>
        </w:rPr>
        <w:t xml:space="preserve"> si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Δ=0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Visualización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A7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 permite inspeccionar intensidades puras.</w:t>
        <w:br w:type="textWrapping"/>
      </w:r>
    </w:p>
    <w:p w:rsidR="00000000" w:rsidDel="00000000" w:rsidP="00000000" w:rsidRDefault="00000000" w:rsidRPr="00000000" w14:paraId="000000A8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 preserva la </w:t>
      </w:r>
      <w:r w:rsidDel="00000000" w:rsidR="00000000" w:rsidRPr="00000000">
        <w:rPr>
          <w:b w:val="1"/>
          <w:bCs w:val="1"/>
          <w:rtl w:val="0"/>
        </w:rPr>
        <w:t xml:space="preserve">semántica</w:t>
      </w:r>
      <w:r w:rsidDel="00000000" w:rsidR="00000000" w:rsidRPr="00000000">
        <w:rPr>
          <w:rtl w:val="0"/>
        </w:rPr>
        <w:t xml:space="preserve"> de cada canal (R/G/B, C/M/Y).</w:t>
        <w:br w:type="textWrapping"/>
      </w:r>
    </w:p>
    <w:p w:rsidR="00000000" w:rsidDel="00000000" w:rsidP="00000000" w:rsidRDefault="00000000" w:rsidRPr="00000000" w14:paraId="000000A9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 realza variaciones sutiles (útil en </w:t>
      </w:r>
      <w:r w:rsidDel="00000000" w:rsidR="00000000" w:rsidRPr="00000000">
        <w:rPr>
          <w:b w:val="1"/>
          <w:bCs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I/V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Estabilidad numérica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AB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bCs w:val="1"/>
          <w:rtl w:val="0"/>
        </w:rPr>
        <w:t xml:space="preserve">HSI</w:t>
      </w:r>
      <w:r w:rsidDel="00000000" w:rsidR="00000000" w:rsidRPr="00000000">
        <w:rPr>
          <w:rtl w:val="0"/>
        </w:rPr>
        <w:t xml:space="preserve">, la aritmética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acos()</w:t>
      </w:r>
      <w:r w:rsidDel="00000000" w:rsidR="00000000" w:rsidRPr="00000000">
        <w:rPr>
          <w:rtl w:val="0"/>
        </w:rPr>
        <w:t xml:space="preserve"> y los </w:t>
      </w:r>
      <w:r w:rsidDel="00000000" w:rsidR="00000000" w:rsidRPr="00000000">
        <w:rPr>
          <w:b w:val="1"/>
          <w:bCs w:val="1"/>
          <w:rtl w:val="0"/>
        </w:rPr>
        <w:t xml:space="preserve">denominadores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(cos(60°−H)) requieren </w:t>
      </w:r>
      <w:r w:rsidDel="00000000" w:rsidR="00000000" w:rsidRPr="00000000">
        <w:rPr>
          <w:b w:val="1"/>
          <w:bCs w:val="1"/>
          <w:rtl w:val="0"/>
        </w:rPr>
        <w:t xml:space="preserve">epsilon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C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bCs w:val="1"/>
          <w:rtl w:val="0"/>
        </w:rPr>
        <w:t xml:space="preserve">YIQ</w:t>
      </w:r>
      <w:r w:rsidDel="00000000" w:rsidR="00000000" w:rsidRPr="00000000">
        <w:rPr>
          <w:rtl w:val="0"/>
        </w:rPr>
        <w:t xml:space="preserve">, la </w:t>
      </w:r>
      <w:r w:rsidDel="00000000" w:rsidR="00000000" w:rsidRPr="00000000">
        <w:rPr>
          <w:b w:val="1"/>
          <w:bCs w:val="1"/>
          <w:rtl w:val="0"/>
        </w:rPr>
        <w:t xml:space="preserve">inversa</w:t>
      </w:r>
      <w:r w:rsidDel="00000000" w:rsidR="00000000" w:rsidRPr="00000000">
        <w:rPr>
          <w:rtl w:val="0"/>
        </w:rPr>
        <w:t xml:space="preserve"> puede exceder [0,1] por </w:t>
      </w:r>
      <w:r w:rsidDel="00000000" w:rsidR="00000000" w:rsidRPr="00000000">
        <w:rPr>
          <w:b w:val="1"/>
          <w:bCs w:val="1"/>
          <w:rtl w:val="0"/>
        </w:rPr>
        <w:t xml:space="preserve">mezcla lineal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aplicar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rPr>
          <w:b w:val="1"/>
          <w:bCs w:val="1"/>
        </w:rPr>
      </w:pPr>
      <w:bookmarkStart w:colFirst="0" w:colLast="0" w:name="_x5mj9a9avpor" w:id="20"/>
      <w:bookmarkEnd w:id="20"/>
      <w:r w:rsidDel="00000000" w:rsidR="00000000" w:rsidRPr="00000000">
        <w:rPr>
          <w:b w:val="1"/>
          <w:bCs w:val="1"/>
          <w:rtl w:val="0"/>
        </w:rPr>
        <w:t xml:space="preserve">Conclusión</w:t>
      </w:r>
    </w:p>
    <w:p w:rsidR="00000000" w:rsidDel="00000000" w:rsidP="00000000" w:rsidRDefault="00000000" w:rsidRPr="00000000" w14:paraId="000000A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desarrollo de esta aplicación cumple y amplifica los objetivos conceptuales y técnicos de la práctica: </w:t>
      </w:r>
      <w:r w:rsidDel="00000000" w:rsidR="00000000" w:rsidRPr="00000000">
        <w:rPr>
          <w:b w:val="1"/>
          <w:bCs w:val="1"/>
          <w:rtl w:val="0"/>
        </w:rPr>
        <w:t xml:space="preserve">comprender la representación digital del color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programar conversiones</w:t>
      </w:r>
      <w:r w:rsidDel="00000000" w:rsidR="00000000" w:rsidRPr="00000000">
        <w:rPr>
          <w:rtl w:val="0"/>
        </w:rPr>
        <w:t xml:space="preserve"> entre modelos diversos y </w:t>
      </w:r>
      <w:r w:rsidDel="00000000" w:rsidR="00000000" w:rsidRPr="00000000">
        <w:rPr>
          <w:b w:val="1"/>
          <w:bCs w:val="1"/>
          <w:rtl w:val="0"/>
        </w:rPr>
        <w:t xml:space="preserve">explicar visualmente</w:t>
      </w:r>
      <w:r w:rsidDel="00000000" w:rsidR="00000000" w:rsidRPr="00000000">
        <w:rPr>
          <w:rtl w:val="0"/>
        </w:rPr>
        <w:t xml:space="preserve"> el recorrido entre el </w:t>
      </w:r>
      <w:r w:rsidDel="00000000" w:rsidR="00000000" w:rsidRPr="00000000">
        <w:rPr>
          <w:b w:val="1"/>
          <w:bCs w:val="1"/>
          <w:rtl w:val="0"/>
        </w:rPr>
        <w:t xml:space="preserve">origen</w:t>
      </w:r>
      <w:r w:rsidDel="00000000" w:rsidR="00000000" w:rsidRPr="00000000">
        <w:rPr>
          <w:rtl w:val="0"/>
        </w:rPr>
        <w:t xml:space="preserve"> y el </w:t>
      </w:r>
      <w:r w:rsidDel="00000000" w:rsidR="00000000" w:rsidRPr="00000000">
        <w:rPr>
          <w:b w:val="1"/>
          <w:bCs w:val="1"/>
          <w:rtl w:val="0"/>
        </w:rPr>
        <w:t xml:space="preserve">destino</w:t>
      </w:r>
      <w:r w:rsidDel="00000000" w:rsidR="00000000" w:rsidRPr="00000000">
        <w:rPr>
          <w:rtl w:val="0"/>
        </w:rPr>
        <w:t xml:space="preserve">. La organización en </w:t>
      </w:r>
      <w:r w:rsidDel="00000000" w:rsidR="00000000" w:rsidRPr="00000000">
        <w:rPr>
          <w:b w:val="1"/>
          <w:bCs w:val="1"/>
          <w:rtl w:val="0"/>
        </w:rPr>
        <w:t xml:space="preserve">tres secciones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(Origen → Intermedios → Destino) y la exposición explícita de magnitudes clave (por ejemplo, KK en CMYK, Cmax⁡,Cmin⁡,ΔC_{\max}, C_{\min}, \Delta en HSV, min⁡(R,G,B)\min(R,G,B) en HSI) vuelven </w:t>
      </w:r>
      <w:r w:rsidDel="00000000" w:rsidR="00000000" w:rsidRPr="00000000">
        <w:rPr>
          <w:b w:val="1"/>
          <w:bCs w:val="1"/>
          <w:rtl w:val="0"/>
        </w:rPr>
        <w:t xml:space="preserve">auditables</w:t>
      </w:r>
      <w:r w:rsidDel="00000000" w:rsidR="00000000" w:rsidRPr="00000000">
        <w:rPr>
          <w:rtl w:val="0"/>
        </w:rPr>
        <w:t xml:space="preserve"> las transformaciones y fomentan una lectura causal: se observa cómo un cambio en un plano </w:t>
      </w:r>
      <w:r w:rsidDel="00000000" w:rsidR="00000000" w:rsidRPr="00000000">
        <w:rPr>
          <w:b w:val="1"/>
          <w:bCs w:val="1"/>
          <w:rtl w:val="0"/>
        </w:rPr>
        <w:t xml:space="preserve">propaga</w:t>
      </w:r>
      <w:r w:rsidDel="00000000" w:rsidR="00000000" w:rsidRPr="00000000">
        <w:rPr>
          <w:rtl w:val="0"/>
        </w:rPr>
        <w:t xml:space="preserve"> efectos al resultado final, y se distinguen nítidamente los </w:t>
      </w:r>
      <w:r w:rsidDel="00000000" w:rsidR="00000000" w:rsidRPr="00000000">
        <w:rPr>
          <w:b w:val="1"/>
          <w:bCs w:val="1"/>
          <w:rtl w:val="0"/>
        </w:rPr>
        <w:t xml:space="preserve">papeles</w:t>
      </w:r>
      <w:r w:rsidDel="00000000" w:rsidR="00000000" w:rsidRPr="00000000">
        <w:rPr>
          <w:rtl w:val="0"/>
        </w:rPr>
        <w:t xml:space="preserve"> de luminancia, crominancia, tono y saturación.</w:t>
      </w:r>
    </w:p>
    <w:p w:rsidR="00000000" w:rsidDel="00000000" w:rsidP="00000000" w:rsidRDefault="00000000" w:rsidRPr="00000000" w14:paraId="000000B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términos de </w:t>
      </w:r>
      <w:r w:rsidDel="00000000" w:rsidR="00000000" w:rsidRPr="00000000">
        <w:rPr>
          <w:b w:val="1"/>
          <w:bCs w:val="1"/>
          <w:rtl w:val="0"/>
        </w:rPr>
        <w:t xml:space="preserve">visualización</w:t>
      </w:r>
      <w:r w:rsidDel="00000000" w:rsidR="00000000" w:rsidRPr="00000000">
        <w:rPr>
          <w:rtl w:val="0"/>
        </w:rPr>
        <w:t xml:space="preserve">, disponer de </w:t>
      </w:r>
      <w:r w:rsidDel="00000000" w:rsidR="00000000" w:rsidRPr="00000000">
        <w:rPr>
          <w:b w:val="1"/>
          <w:bCs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Tintado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Pseudocolor</w:t>
      </w:r>
      <w:r w:rsidDel="00000000" w:rsidR="00000000" w:rsidRPr="00000000">
        <w:rPr>
          <w:rtl w:val="0"/>
        </w:rPr>
        <w:t xml:space="preserve"> ofrece perspectivas complementarias. El gris facilita la evaluación cuantitativa (intensidad relativa y contraste), el tintado mantiene una </w:t>
      </w:r>
      <w:r w:rsidDel="00000000" w:rsidR="00000000" w:rsidRPr="00000000">
        <w:rPr>
          <w:b w:val="1"/>
          <w:bCs w:val="1"/>
          <w:rtl w:val="0"/>
        </w:rPr>
        <w:t xml:space="preserve">semántica inmediata</w:t>
      </w:r>
      <w:r w:rsidDel="00000000" w:rsidR="00000000" w:rsidRPr="00000000">
        <w:rPr>
          <w:rtl w:val="0"/>
        </w:rPr>
        <w:t xml:space="preserve"> (identificar R, G, B y C, M, Y “a simple vista”), y el pseudocolor realza </w:t>
      </w:r>
      <w:r w:rsidDel="00000000" w:rsidR="00000000" w:rsidRPr="00000000">
        <w:rPr>
          <w:b w:val="1"/>
          <w:bCs w:val="1"/>
          <w:rtl w:val="0"/>
        </w:rPr>
        <w:t xml:space="preserve">gradientes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patrones</w:t>
      </w:r>
      <w:r w:rsidDel="00000000" w:rsidR="00000000" w:rsidRPr="00000000">
        <w:rPr>
          <w:rtl w:val="0"/>
        </w:rPr>
        <w:t xml:space="preserve"> que podrían pasar desapercibidos. La decisión de renderizar </w:t>
      </w:r>
      <w:r w:rsidDel="00000000" w:rsidR="00000000" w:rsidRPr="00000000">
        <w:rPr>
          <w:b w:val="1"/>
          <w:bCs w:val="1"/>
          <w:rtl w:val="0"/>
        </w:rPr>
        <w:t xml:space="preserve">Hue (H)</w:t>
      </w:r>
      <w:r w:rsidDel="00000000" w:rsidR="00000000" w:rsidRPr="00000000">
        <w:rPr>
          <w:rtl w:val="0"/>
        </w:rPr>
        <w:t xml:space="preserve"> a color (S=V=1) por defecto resulta pedagógicamente acertada: acerca la abstracción “ángulo de tono” a una señal visual intuitiva; no obstante, la posibilidad de conmutar a pseudocolor añade una herramienta analítica útil para detectar discontinuidades o envolventes.</w:t>
      </w:r>
    </w:p>
    <w:p w:rsidR="00000000" w:rsidDel="00000000" w:rsidP="00000000" w:rsidRDefault="00000000" w:rsidRPr="00000000" w14:paraId="000000B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Desde la </w:t>
      </w:r>
      <w:r w:rsidDel="00000000" w:rsidR="00000000" w:rsidRPr="00000000">
        <w:rPr>
          <w:b w:val="1"/>
          <w:bCs w:val="1"/>
          <w:rtl w:val="0"/>
        </w:rPr>
        <w:t xml:space="preserve">ingeniería de software</w:t>
      </w:r>
      <w:r w:rsidDel="00000000" w:rsidR="00000000" w:rsidRPr="00000000">
        <w:rPr>
          <w:rtl w:val="0"/>
        </w:rPr>
        <w:t xml:space="preserve">, la arquitectura tipo </w:t>
      </w:r>
      <w:r w:rsidDel="00000000" w:rsidR="00000000" w:rsidRPr="00000000">
        <w:rPr>
          <w:b w:val="1"/>
          <w:bCs w:val="1"/>
          <w:rtl w:val="0"/>
        </w:rPr>
        <w:t xml:space="preserve">MVC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demostró ser valiosa: separa la lógica matemática de la interfaz, facilita pruebas unitarias (round-trips como RGB→Modelo→RGB), y prepara el terreno para extensiones futuras. El cuidado por la </w:t>
      </w:r>
      <w:r w:rsidDel="00000000" w:rsidR="00000000" w:rsidRPr="00000000">
        <w:rPr>
          <w:b w:val="1"/>
          <w:bCs w:val="1"/>
          <w:rtl w:val="0"/>
        </w:rPr>
        <w:t xml:space="preserve">estabilidad numérica</w:t>
      </w:r>
      <w:r w:rsidDel="00000000" w:rsidR="00000000" w:rsidRPr="00000000">
        <w:rPr>
          <w:rtl w:val="0"/>
        </w:rPr>
        <w:t xml:space="preserve"> —normalización a [0,1], </w:t>
      </w:r>
      <w:r w:rsidDel="00000000" w:rsidR="00000000" w:rsidRPr="00000000">
        <w:rPr>
          <w:b w:val="1"/>
          <w:bCs w:val="1"/>
          <w:rtl w:val="0"/>
        </w:rPr>
        <w:t xml:space="preserve">clamping</w:t>
      </w:r>
      <w:r w:rsidDel="00000000" w:rsidR="00000000" w:rsidRPr="00000000">
        <w:rPr>
          <w:rtl w:val="0"/>
        </w:rPr>
        <w:t xml:space="preserve"> tras inversiones, manejo de </w:t>
      </w:r>
      <w:r w:rsidDel="00000000" w:rsidR="00000000" w:rsidRPr="00000000">
        <w:rPr>
          <w:b w:val="1"/>
          <w:bCs w:val="1"/>
          <w:rtl w:val="0"/>
        </w:rPr>
        <w:t xml:space="preserve">casos límite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épsilon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en denominadores— reduce ambigüedades y errores al explorar imágenes reales, donde abundan regiones grises (Δ=0\Delta=0) o intensidades bajas (I≈0I\approx 0). En modelos lineales (RGB↔CMY, YIQ↔RGB) se observan reconstrucciones coherentes, mientras que en los no lineales (RGB↔HSI/HSV) las discrepancias se explican por la definición por tramos y la precisión flotante, aprendizajes que fortalecen el criterio técnico del estudiante.</w:t>
      </w:r>
    </w:p>
    <w:p w:rsidR="00000000" w:rsidDel="00000000" w:rsidP="00000000" w:rsidRDefault="00000000" w:rsidRPr="00000000" w14:paraId="000000B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Pedagógicamente, la herramienta </w:t>
      </w:r>
      <w:r w:rsidDel="00000000" w:rsidR="00000000" w:rsidRPr="00000000">
        <w:rPr>
          <w:b w:val="1"/>
          <w:bCs w:val="1"/>
          <w:rtl w:val="0"/>
        </w:rPr>
        <w:t xml:space="preserve">explica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demuestra</w:t>
      </w:r>
      <w:r w:rsidDel="00000000" w:rsidR="00000000" w:rsidRPr="00000000">
        <w:rPr>
          <w:rtl w:val="0"/>
        </w:rPr>
        <w:t xml:space="preserve">. Permite razonar por qué </w:t>
      </w:r>
      <w:r w:rsidDel="00000000" w:rsidR="00000000" w:rsidRPr="00000000">
        <w:rPr>
          <w:b w:val="1"/>
          <w:bCs w:val="1"/>
          <w:rtl w:val="0"/>
        </w:rPr>
        <w:t xml:space="preserve">HSV/HSI</w:t>
      </w:r>
      <w:r w:rsidDel="00000000" w:rsidR="00000000" w:rsidRPr="00000000">
        <w:rPr>
          <w:rtl w:val="0"/>
        </w:rPr>
        <w:t xml:space="preserve"> son preferibles para segmentar por </w:t>
      </w:r>
      <w:r w:rsidDel="00000000" w:rsidR="00000000" w:rsidRPr="00000000">
        <w:rPr>
          <w:b w:val="1"/>
          <w:bCs w:val="1"/>
          <w:rtl w:val="0"/>
        </w:rPr>
        <w:t xml:space="preserve">tono</w:t>
      </w:r>
      <w:r w:rsidDel="00000000" w:rsidR="00000000" w:rsidRPr="00000000">
        <w:rPr>
          <w:rtl w:val="0"/>
        </w:rPr>
        <w:t xml:space="preserve">, cómo la </w:t>
      </w:r>
      <w:r w:rsidDel="00000000" w:rsidR="00000000" w:rsidRPr="00000000">
        <w:rPr>
          <w:b w:val="1"/>
          <w:bCs w:val="1"/>
          <w:rtl w:val="0"/>
        </w:rPr>
        <w:t xml:space="preserve">saturación</w:t>
      </w:r>
      <w:r w:rsidDel="00000000" w:rsidR="00000000" w:rsidRPr="00000000">
        <w:rPr>
          <w:rtl w:val="0"/>
        </w:rPr>
        <w:t xml:space="preserve"> responde al contraste de canal y por qué la </w:t>
      </w:r>
      <w:r w:rsidDel="00000000" w:rsidR="00000000" w:rsidRPr="00000000">
        <w:rPr>
          <w:b w:val="1"/>
          <w:bCs w:val="1"/>
          <w:rtl w:val="0"/>
        </w:rPr>
        <w:t xml:space="preserve">luminancia</w:t>
      </w:r>
      <w:r w:rsidDel="00000000" w:rsidR="00000000" w:rsidRPr="00000000">
        <w:rPr>
          <w:rtl w:val="0"/>
        </w:rPr>
        <w:t xml:space="preserve"> separada (Y en YIQ) simplifica ciertos análisis de brillo. También deja claros los </w:t>
      </w:r>
      <w:r w:rsidDel="00000000" w:rsidR="00000000" w:rsidRPr="00000000">
        <w:rPr>
          <w:b w:val="1"/>
          <w:bCs w:val="1"/>
          <w:rtl w:val="0"/>
        </w:rPr>
        <w:t xml:space="preserve">límites</w:t>
      </w:r>
      <w:r w:rsidDel="00000000" w:rsidR="00000000" w:rsidRPr="00000000">
        <w:rPr>
          <w:rtl w:val="0"/>
        </w:rPr>
        <w:t xml:space="preserve">: YIQ puede producir componentes fuera de rango al invertir; HSI/HSV demandan atención en la definición de HH cuando no hay contraste; y CMYK, al introducir KK, evidencia decisiones de normalización que afectan la interpretación visual y el control de tinta.</w:t>
      </w:r>
    </w:p>
    <w:p w:rsidR="00000000" w:rsidDel="00000000" w:rsidP="00000000" w:rsidRDefault="00000000" w:rsidRPr="00000000" w14:paraId="000000B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De cara al </w:t>
      </w:r>
      <w:r w:rsidDel="00000000" w:rsidR="00000000" w:rsidRPr="00000000">
        <w:rPr>
          <w:b w:val="1"/>
          <w:bCs w:val="1"/>
          <w:rtl w:val="0"/>
        </w:rPr>
        <w:t xml:space="preserve">uso práctico</w:t>
      </w:r>
      <w:r w:rsidDel="00000000" w:rsidR="00000000" w:rsidRPr="00000000">
        <w:rPr>
          <w:rtl w:val="0"/>
        </w:rPr>
        <w:t xml:space="preserve"> en visión por computadora y ML, la aplicación aporta un banco de pruebas para </w:t>
      </w:r>
      <w:r w:rsidDel="00000000" w:rsidR="00000000" w:rsidRPr="00000000">
        <w:rPr>
          <w:b w:val="1"/>
          <w:bCs w:val="1"/>
          <w:rtl w:val="0"/>
        </w:rPr>
        <w:t xml:space="preserve">preprocesamiento</w:t>
      </w:r>
      <w:r w:rsidDel="00000000" w:rsidR="00000000" w:rsidRPr="00000000">
        <w:rPr>
          <w:rtl w:val="0"/>
        </w:rPr>
        <w:t xml:space="preserve">: elegir espacio de color según el objetivo (p. ej., HSV para detección por H, YIQ para análisis de luminancia, CMYK para criterios de impresión), verificar </w:t>
      </w:r>
      <w:r w:rsidDel="00000000" w:rsidR="00000000" w:rsidRPr="00000000">
        <w:rPr>
          <w:b w:val="1"/>
          <w:bCs w:val="1"/>
          <w:rtl w:val="0"/>
        </w:rPr>
        <w:t xml:space="preserve">consistencias</w:t>
      </w:r>
      <w:r w:rsidDel="00000000" w:rsidR="00000000" w:rsidRPr="00000000">
        <w:rPr>
          <w:rtl w:val="0"/>
        </w:rPr>
        <w:t xml:space="preserve"> antes de alimentar modelos y entender mejor cómo la </w:t>
      </w:r>
      <w:r w:rsidDel="00000000" w:rsidR="00000000" w:rsidRPr="00000000">
        <w:rPr>
          <w:b w:val="1"/>
          <w:bCs w:val="1"/>
          <w:rtl w:val="0"/>
        </w:rPr>
        <w:t xml:space="preserve">distribución</w:t>
      </w:r>
      <w:r w:rsidDel="00000000" w:rsidR="00000000" w:rsidRPr="00000000">
        <w:rPr>
          <w:rtl w:val="0"/>
        </w:rPr>
        <w:t xml:space="preserve"> de intensidades por canal impacta la segmentación, la extracción de características o la robustez ante cambios de iluminación.</w:t>
      </w:r>
    </w:p>
    <w:p w:rsidR="00000000" w:rsidDel="00000000" w:rsidP="00000000" w:rsidRDefault="00000000" w:rsidRPr="00000000" w14:paraId="000000B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Finalmente, se abren líneas de </w:t>
      </w:r>
      <w:r w:rsidDel="00000000" w:rsidR="00000000" w:rsidRPr="00000000">
        <w:rPr>
          <w:b w:val="1"/>
          <w:bCs w:val="1"/>
          <w:rtl w:val="0"/>
        </w:rPr>
        <w:t xml:space="preserve">trabajo futuro</w:t>
      </w:r>
      <w:r w:rsidDel="00000000" w:rsidR="00000000" w:rsidRPr="00000000">
        <w:rPr>
          <w:rtl w:val="0"/>
        </w:rPr>
        <w:t xml:space="preserve">: un </w:t>
      </w:r>
      <w:r w:rsidDel="00000000" w:rsidR="00000000" w:rsidRPr="00000000">
        <w:rPr>
          <w:b w:val="1"/>
          <w:bCs w:val="1"/>
          <w:rtl w:val="0"/>
        </w:rPr>
        <w:t xml:space="preserve">inspector por píxel</w:t>
      </w:r>
      <w:r w:rsidDel="00000000" w:rsidR="00000000" w:rsidRPr="00000000">
        <w:rPr>
          <w:rtl w:val="0"/>
        </w:rPr>
        <w:t xml:space="preserve"> que reporte (R,G,B), (H,S,V)/(H,S,I) y </w:t>
      </w:r>
      <w:r w:rsidDel="00000000" w:rsidR="00000000" w:rsidRPr="00000000">
        <w:rPr>
          <w:b w:val="1"/>
          <w:bCs w:val="1"/>
          <w:rtl w:val="0"/>
        </w:rPr>
        <w:t xml:space="preserve">0xRRGGBB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b w:val="1"/>
          <w:bCs w:val="1"/>
          <w:rtl w:val="0"/>
        </w:rPr>
        <w:t xml:space="preserve">mapas de pseudocolor</w:t>
      </w:r>
      <w:r w:rsidDel="00000000" w:rsidR="00000000" w:rsidRPr="00000000">
        <w:rPr>
          <w:rtl w:val="0"/>
        </w:rPr>
        <w:t xml:space="preserve"> más informativos (viridis/turbo/jet) con barras de color; </w:t>
      </w:r>
      <w:r w:rsidDel="00000000" w:rsidR="00000000" w:rsidRPr="00000000">
        <w:rPr>
          <w:b w:val="1"/>
          <w:bCs w:val="1"/>
          <w:rtl w:val="0"/>
        </w:rPr>
        <w:t xml:space="preserve">exportación</w:t>
      </w:r>
      <w:r w:rsidDel="00000000" w:rsidR="00000000" w:rsidRPr="00000000">
        <w:rPr>
          <w:rtl w:val="0"/>
        </w:rPr>
        <w:t xml:space="preserve"> de “contact sheets” y guardado por canal/intermedio; soporte para </w:t>
      </w:r>
      <w:r w:rsidDel="00000000" w:rsidR="00000000" w:rsidRPr="00000000">
        <w:rPr>
          <w:b w:val="1"/>
          <w:bCs w:val="1"/>
          <w:rtl w:val="0"/>
        </w:rPr>
        <w:t xml:space="preserve">16 bits/canal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gestión de color</w:t>
      </w:r>
      <w:r w:rsidDel="00000000" w:rsidR="00000000" w:rsidRPr="00000000">
        <w:rPr>
          <w:rtl w:val="0"/>
        </w:rPr>
        <w:t xml:space="preserve"> (perfiles ICC) y tratamiento de </w:t>
      </w:r>
      <w:r w:rsidDel="00000000" w:rsidR="00000000" w:rsidRPr="00000000">
        <w:rPr>
          <w:b w:val="1"/>
          <w:bCs w:val="1"/>
          <w:rtl w:val="0"/>
        </w:rPr>
        <w:t xml:space="preserve">gamma</w:t>
      </w:r>
      <w:r w:rsidDel="00000000" w:rsidR="00000000" w:rsidRPr="00000000">
        <w:rPr>
          <w:rtl w:val="0"/>
        </w:rPr>
        <w:t xml:space="preserve"> para acercarse al comportamiento de </w:t>
      </w:r>
      <w:r w:rsidDel="00000000" w:rsidR="00000000" w:rsidRPr="00000000">
        <w:rPr>
          <w:b w:val="1"/>
          <w:bCs w:val="1"/>
          <w:rtl w:val="0"/>
        </w:rPr>
        <w:t xml:space="preserve">sRGB</w:t>
      </w:r>
      <w:r w:rsidDel="00000000" w:rsidR="00000000" w:rsidRPr="00000000">
        <w:rPr>
          <w:rtl w:val="0"/>
        </w:rPr>
        <w:t xml:space="preserve"> real; y mejoras de </w:t>
      </w:r>
      <w:r w:rsidDel="00000000" w:rsidR="00000000" w:rsidRPr="00000000">
        <w:rPr>
          <w:b w:val="1"/>
          <w:bCs w:val="1"/>
          <w:rtl w:val="0"/>
        </w:rPr>
        <w:t xml:space="preserve">rendimiento</w:t>
      </w:r>
      <w:r w:rsidDel="00000000" w:rsidR="00000000" w:rsidRPr="00000000">
        <w:rPr>
          <w:rtl w:val="0"/>
        </w:rPr>
        <w:t xml:space="preserve"> (SIMD, multihilo) para lotes de imágenes. En conjunto, el proyecto no solo satisface la práctica solicitada, sino que deja una base </w:t>
      </w:r>
      <w:r w:rsidDel="00000000" w:rsidR="00000000" w:rsidRPr="00000000">
        <w:rPr>
          <w:b w:val="1"/>
          <w:bCs w:val="1"/>
          <w:rtl w:val="0"/>
        </w:rPr>
        <w:t xml:space="preserve">extensible y didáctica</w:t>
      </w:r>
      <w:r w:rsidDel="00000000" w:rsidR="00000000" w:rsidRPr="00000000">
        <w:rPr>
          <w:rtl w:val="0"/>
        </w:rPr>
        <w:t xml:space="preserve"> que conecta la teoría de los modelos de color con aplicaciones concretas en </w:t>
      </w:r>
      <w:r w:rsidDel="00000000" w:rsidR="00000000" w:rsidRPr="00000000">
        <w:rPr>
          <w:b w:val="1"/>
          <w:bCs w:val="1"/>
          <w:rtl w:val="0"/>
        </w:rPr>
        <w:t xml:space="preserve">procesamiento de imágenes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aprendizaje automático</w:t>
      </w:r>
      <w:r w:rsidDel="00000000" w:rsidR="00000000" w:rsidRPr="00000000">
        <w:rPr>
          <w:rtl w:val="0"/>
        </w:rPr>
        <w:t xml:space="preserve">, promoviendo una comprensión profunda y operativa del color en sistemas digitales.</w:t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34"/>
          <w:szCs w:val="34"/>
        </w:rPr>
      </w:pPr>
      <w:bookmarkStart w:colFirst="0" w:colLast="0" w:name="_use78gmhzxwc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Referencias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Material del curso y práctica previa (lectura, separación de componentes RGB, UI en C++/GTK), utilizados como </w:t>
      </w:r>
      <w:r w:rsidDel="00000000" w:rsidR="00000000" w:rsidRPr="00000000">
        <w:rPr>
          <w:b w:val="1"/>
          <w:bCs w:val="1"/>
          <w:rtl w:val="0"/>
        </w:rPr>
        <w:t xml:space="preserve">base de estilo y estructura</w:t>
      </w:r>
      <w:r w:rsidDel="00000000" w:rsidR="00000000" w:rsidRPr="00000000">
        <w:rPr>
          <w:rtl w:val="0"/>
        </w:rPr>
        <w:t xml:space="preserve"> para este reporte.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Documentación de </w:t>
      </w:r>
      <w:r w:rsidDel="00000000" w:rsidR="00000000" w:rsidRPr="00000000">
        <w:rPr>
          <w:b w:val="1"/>
          <w:bCs w:val="1"/>
          <w:rtl w:val="0"/>
        </w:rPr>
        <w:t xml:space="preserve">GTK+ / GdkPixbuf</w:t>
      </w:r>
      <w:r w:rsidDel="00000000" w:rsidR="00000000" w:rsidRPr="00000000">
        <w:rPr>
          <w:rtl w:val="0"/>
        </w:rPr>
        <w:t xml:space="preserve"> (manejo de pixbufs, carga desde archivo).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Gonzalez, R. C., &amp; Woods, R. E. (2018). Digital Image Processing. Pearson.</w:t>
      </w:r>
      <w:r w:rsidDel="00000000" w:rsidR="00000000" w:rsidRPr="00000000">
        <w:rPr>
          <w:rtl w:val="0"/>
        </w:rPr>
        <w:t xml:space="preserve"> (capítulos de modelos de color y transformaciones).</w:t>
        <w:br w:type="textWrapping"/>
      </w:r>
    </w:p>
    <w:p w:rsidR="00000000" w:rsidDel="00000000" w:rsidP="00000000" w:rsidRDefault="00000000" w:rsidRPr="00000000" w14:paraId="000000BB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g9jea84pterh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Apéndice A — Detalles de implementación (resumen)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Tipos de imagen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ImageGray</w:t>
      </w:r>
      <w:r w:rsidDel="00000000" w:rsidR="00000000" w:rsidRPr="00000000">
        <w:rPr>
          <w:rtl w:val="0"/>
        </w:rPr>
        <w:t xml:space="preserve"> (1 plano),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ImageRGB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ImageCMY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ImageCMYK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ImageYIQ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ImageHSV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ImageHSI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Entrada/salida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GdkPixbuf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↔ estructuras de planos (floats [0,1]).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Renderizado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B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Gray → Pixbuf;</w:t>
        <w:br w:type="textWrapping"/>
      </w:r>
    </w:p>
    <w:p w:rsidR="00000000" w:rsidDel="00000000" w:rsidP="00000000" w:rsidRDefault="00000000" w:rsidRPr="00000000" w14:paraId="000000C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Tint (factor por canal);</w:t>
        <w:br w:type="textWrapping"/>
      </w:r>
    </w:p>
    <w:p w:rsidR="00000000" w:rsidDel="00000000" w:rsidP="00000000" w:rsidRDefault="00000000" w:rsidRPr="00000000" w14:paraId="000000C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Pseudocolor (mapa azul→rojo).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Cálculo de miniaturas</w:t>
      </w:r>
      <w:r w:rsidDel="00000000" w:rsidR="00000000" w:rsidRPr="00000000">
        <w:rPr>
          <w:rtl w:val="0"/>
        </w:rPr>
        <w:t xml:space="preserve">: escala “fit” para </w:t>
      </w:r>
      <w:r w:rsidDel="00000000" w:rsidR="00000000" w:rsidRPr="00000000">
        <w:rPr>
          <w:b w:val="1"/>
          <w:bCs w:val="1"/>
          <w:rtl w:val="0"/>
        </w:rPr>
        <w:t xml:space="preserve">no upscaling</w:t>
      </w:r>
      <w:r w:rsidDel="00000000" w:rsidR="00000000" w:rsidRPr="00000000">
        <w:rPr>
          <w:rtl w:val="0"/>
        </w:rPr>
        <w:t xml:space="preserve">; grid con </w:t>
      </w:r>
      <w:r w:rsidDel="00000000" w:rsidR="00000000" w:rsidRPr="00000000">
        <w:rPr>
          <w:b w:val="1"/>
          <w:bCs w:val="1"/>
          <w:rtl w:val="0"/>
        </w:rPr>
        <w:t xml:space="preserve">espaciados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columnas</w:t>
      </w:r>
      <w:r w:rsidDel="00000000" w:rsidR="00000000" w:rsidRPr="00000000">
        <w:rPr>
          <w:rtl w:val="0"/>
        </w:rPr>
        <w:t xml:space="preserve"> dependientes del ancho del scroller.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Señales</w:t>
      </w:r>
      <w:r w:rsidDel="00000000" w:rsidR="00000000" w:rsidRPr="00000000">
        <w:rPr>
          <w:rtl w:val="0"/>
        </w:rPr>
        <w:t xml:space="preserve"> GTK: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changed</w:t>
      </w:r>
      <w:r w:rsidDel="00000000" w:rsidR="00000000" w:rsidRPr="00000000">
        <w:rPr>
          <w:rtl w:val="0"/>
        </w:rPr>
        <w:t xml:space="preserve"> en combos (transformación/modo),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clicked</w:t>
      </w:r>
      <w:r w:rsidDel="00000000" w:rsidR="00000000" w:rsidRPr="00000000">
        <w:rPr>
          <w:rtl w:val="0"/>
        </w:rPr>
        <w:t xml:space="preserve"> para </w:t>
      </w:r>
      <w:r w:rsidDel="00000000" w:rsidR="00000000" w:rsidRPr="00000000">
        <w:rPr>
          <w:b w:val="1"/>
          <w:bCs w:val="1"/>
          <w:rtl w:val="0"/>
        </w:rPr>
        <w:t xml:space="preserve">Cargar imagen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size-allocate</w:t>
      </w:r>
      <w:r w:rsidDel="00000000" w:rsidR="00000000" w:rsidRPr="00000000">
        <w:rPr>
          <w:rtl w:val="0"/>
        </w:rPr>
        <w:t xml:space="preserve"> para recálculo del tamaño de tile.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Numérico</w:t>
      </w:r>
      <w:r w:rsidDel="00000000" w:rsidR="00000000" w:rsidRPr="00000000">
        <w:rPr>
          <w:rtl w:val="0"/>
        </w:rPr>
        <w:t xml:space="preserve">: clamping pos-conversión; epsilon en denominadores (HSI);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</w:t>
      </w:r>
      <w:r w:rsidDel="00000000" w:rsidR="00000000" w:rsidRPr="00000000">
        <w:rPr>
          <w:rtl w:val="0"/>
        </w:rPr>
        <w:t xml:space="preserve"> normalizado [0,1].</w:t>
      </w:r>
    </w:p>
    <w:p w:rsidR="00000000" w:rsidDel="00000000" w:rsidP="00000000" w:rsidRDefault="00000000" w:rsidRPr="00000000" w14:paraId="000000C5">
      <w:pPr>
        <w:spacing w:after="240" w:befor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 Mon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Mono-regular.ttf"/><Relationship Id="rId5" Type="http://schemas.openxmlformats.org/officeDocument/2006/relationships/font" Target="fonts/RobotoMono-bold.ttf"/><Relationship Id="rId6" Type="http://schemas.openxmlformats.org/officeDocument/2006/relationships/font" Target="fonts/RobotoMono-italic.ttf"/><Relationship Id="rId7" Type="http://schemas.openxmlformats.org/officeDocument/2006/relationships/font" Target="fonts/RobotoMono-bold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